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7633C6">
        <w:rPr>
          <w:b/>
          <w:bCs/>
          <w:sz w:val="30"/>
          <w:szCs w:val="30"/>
          <w:lang w:val="pt-BR"/>
        </w:rPr>
        <w:t>7</w:t>
      </w:r>
      <w:r w:rsidR="00FE11FE">
        <w:rPr>
          <w:b/>
          <w:bCs/>
          <w:sz w:val="30"/>
          <w:szCs w:val="30"/>
          <w:lang w:val="pt-BR"/>
        </w:rPr>
        <w:t>7</w:t>
      </w:r>
      <w:r w:rsidR="00A121D7">
        <w:rPr>
          <w:b/>
          <w:bCs/>
          <w:sz w:val="30"/>
          <w:szCs w:val="30"/>
          <w:lang w:val="pt-BR"/>
        </w:rPr>
        <w:t>/202</w:t>
      </w:r>
      <w:r w:rsidR="006D4C18">
        <w:rPr>
          <w:b/>
          <w:bCs/>
          <w:sz w:val="30"/>
          <w:szCs w:val="30"/>
          <w:lang w:val="pt-BR"/>
        </w:rPr>
        <w:t>3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5A64DF" w:rsidRPr="00FF3BBF" w:rsidRDefault="003E2EAB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</w:t>
      </w:r>
      <w:r w:rsidR="00A3376A">
        <w:rPr>
          <w:b/>
          <w:bCs/>
          <w:sz w:val="26"/>
          <w:szCs w:val="26"/>
          <w:lang w:val="pt-BR"/>
        </w:rPr>
        <w:t>aprobarea Procedurilor Operationale elaborate la nivelul UAT -</w:t>
      </w:r>
      <w:r w:rsidR="00A3376A">
        <w:rPr>
          <w:b/>
          <w:bCs/>
          <w:sz w:val="26"/>
          <w:szCs w:val="26"/>
          <w:lang w:val="it-IT"/>
        </w:rPr>
        <w:t>comuna</w:t>
      </w:r>
      <w:r w:rsidR="007B2192" w:rsidRPr="00FF3BBF">
        <w:rPr>
          <w:b/>
          <w:bCs/>
          <w:sz w:val="26"/>
          <w:szCs w:val="26"/>
          <w:lang w:val="it-IT"/>
        </w:rPr>
        <w:t xml:space="preserve"> Rafaila, judeţul Vaslui</w:t>
      </w:r>
      <w:r w:rsidR="002A310B">
        <w:rPr>
          <w:b/>
          <w:bCs/>
          <w:sz w:val="26"/>
          <w:szCs w:val="26"/>
          <w:lang w:val="it-IT"/>
        </w:rPr>
        <w:t xml:space="preserve">, compartimentul </w:t>
      </w:r>
      <w:r w:rsidR="00FE11FE">
        <w:rPr>
          <w:b/>
          <w:bCs/>
          <w:sz w:val="26"/>
          <w:szCs w:val="26"/>
          <w:lang w:val="it-IT"/>
        </w:rPr>
        <w:t>Buget, contabilitate, impozite si taxe locale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Default="00DC0484" w:rsidP="0040589F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A3376A">
        <w:rPr>
          <w:szCs w:val="24"/>
          <w:lang w:val="it-IT"/>
        </w:rPr>
        <w:t xml:space="preserve">având în </w:t>
      </w:r>
      <w:r w:rsidR="00A3376A" w:rsidRPr="00A3376A">
        <w:rPr>
          <w:szCs w:val="24"/>
          <w:lang w:val="it-IT"/>
        </w:rPr>
        <w:t xml:space="preserve">vedere </w:t>
      </w:r>
      <w:r w:rsidR="00A3376A">
        <w:rPr>
          <w:color w:val="auto"/>
          <w:szCs w:val="24"/>
        </w:rPr>
        <w:t>referatul</w:t>
      </w:r>
      <w:r w:rsidR="00A3376A" w:rsidRPr="00A3376A">
        <w:rPr>
          <w:color w:val="auto"/>
          <w:szCs w:val="24"/>
        </w:rPr>
        <w:t xml:space="preserve"> nr. </w:t>
      </w:r>
      <w:r w:rsidR="00210A19">
        <w:rPr>
          <w:color w:val="auto"/>
          <w:szCs w:val="24"/>
        </w:rPr>
        <w:t>931</w:t>
      </w:r>
      <w:r w:rsidR="00B63CBE">
        <w:rPr>
          <w:color w:val="auto"/>
          <w:szCs w:val="24"/>
        </w:rPr>
        <w:t xml:space="preserve"> </w:t>
      </w:r>
      <w:r w:rsidR="00A3376A" w:rsidRPr="00A3376A">
        <w:rPr>
          <w:color w:val="auto"/>
          <w:szCs w:val="24"/>
        </w:rPr>
        <w:t xml:space="preserve">din </w:t>
      </w:r>
      <w:r w:rsidR="00210A19">
        <w:rPr>
          <w:color w:val="auto"/>
          <w:szCs w:val="24"/>
        </w:rPr>
        <w:t>31.01.2023</w:t>
      </w:r>
      <w:r w:rsidR="00B63CBE">
        <w:rPr>
          <w:color w:val="auto"/>
          <w:szCs w:val="24"/>
        </w:rPr>
        <w:t xml:space="preserve"> </w:t>
      </w:r>
      <w:r w:rsidR="00A3376A">
        <w:rPr>
          <w:color w:val="auto"/>
          <w:szCs w:val="24"/>
        </w:rPr>
        <w:t>al do</w:t>
      </w:r>
      <w:r w:rsidR="00FE11FE">
        <w:rPr>
          <w:color w:val="auto"/>
          <w:szCs w:val="24"/>
        </w:rPr>
        <w:t>a</w:t>
      </w:r>
      <w:r w:rsidR="00A3376A">
        <w:rPr>
          <w:color w:val="auto"/>
          <w:szCs w:val="24"/>
        </w:rPr>
        <w:t>mn</w:t>
      </w:r>
      <w:r w:rsidR="00FE11FE">
        <w:rPr>
          <w:color w:val="auto"/>
          <w:szCs w:val="24"/>
        </w:rPr>
        <w:t>e</w:t>
      </w:r>
      <w:r w:rsidR="00A3376A">
        <w:rPr>
          <w:color w:val="auto"/>
          <w:szCs w:val="24"/>
        </w:rPr>
        <w:t xml:space="preserve">i </w:t>
      </w:r>
      <w:r w:rsidR="00FE11FE">
        <w:rPr>
          <w:color w:val="auto"/>
          <w:szCs w:val="24"/>
        </w:rPr>
        <w:t>Sandu Daniela</w:t>
      </w:r>
      <w:r w:rsidR="00E40438">
        <w:rPr>
          <w:color w:val="auto"/>
          <w:szCs w:val="24"/>
        </w:rPr>
        <w:t xml:space="preserve">, </w:t>
      </w:r>
      <w:r w:rsidR="00FE11FE">
        <w:rPr>
          <w:color w:val="auto"/>
          <w:szCs w:val="24"/>
        </w:rPr>
        <w:t>inspector – operator rol</w:t>
      </w:r>
      <w:r w:rsidR="00E40438">
        <w:rPr>
          <w:color w:val="auto"/>
          <w:szCs w:val="24"/>
        </w:rPr>
        <w:t xml:space="preserve"> in cadrul aparatului de specialitate al </w:t>
      </w:r>
      <w:r w:rsidR="00A3376A" w:rsidRPr="00A3376A">
        <w:rPr>
          <w:color w:val="auto"/>
          <w:szCs w:val="24"/>
        </w:rPr>
        <w:t>primarului comunei</w:t>
      </w:r>
      <w:r w:rsidR="00E40438">
        <w:rPr>
          <w:color w:val="auto"/>
          <w:szCs w:val="24"/>
        </w:rPr>
        <w:t xml:space="preserve"> Rafaila</w:t>
      </w:r>
      <w:r w:rsidR="001A0F8B">
        <w:rPr>
          <w:color w:val="auto"/>
          <w:sz w:val="26"/>
          <w:szCs w:val="26"/>
        </w:rPr>
        <w:t>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color w:val="auto"/>
          <w:sz w:val="26"/>
          <w:szCs w:val="26"/>
        </w:rPr>
        <w:tab/>
      </w:r>
      <w:r w:rsidRPr="00BD1362">
        <w:rPr>
          <w:color w:val="auto"/>
          <w:szCs w:val="24"/>
        </w:rPr>
        <w:t>in conformitate cu: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Ordinului nr. 600 din 20 aprilie 2018 privind aprobarea Codului controlului intern</w:t>
      </w:r>
      <w:r w:rsidR="00BD1362" w:rsidRP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managerial al entităţilor publice;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 xml:space="preserve">- prevederile O.G. nr. 119 din 31 august 1999 privind controlul intern şi controlul financiar </w:t>
      </w:r>
      <w:r w:rsidR="00BD1362">
        <w:rPr>
          <w:color w:val="auto"/>
          <w:szCs w:val="24"/>
        </w:rPr>
        <w:t>p</w:t>
      </w:r>
      <w:r w:rsidRPr="00BD1362">
        <w:rPr>
          <w:color w:val="auto"/>
          <w:szCs w:val="24"/>
        </w:rPr>
        <w:t>reventiv,</w:t>
      </w:r>
      <w:r w:rsid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republicată</w:t>
      </w:r>
      <w:r w:rsidR="006D4C18">
        <w:rPr>
          <w:color w:val="auto"/>
          <w:szCs w:val="24"/>
        </w:rPr>
        <w:t>,</w:t>
      </w:r>
      <w:r w:rsidR="00FE11FE">
        <w:rPr>
          <w:color w:val="auto"/>
          <w:szCs w:val="24"/>
        </w:rPr>
        <w:t xml:space="preserve"> cu modificarile si completarile ulterioare</w:t>
      </w:r>
      <w:r w:rsidRPr="00BD1362">
        <w:rPr>
          <w:color w:val="auto"/>
          <w:szCs w:val="24"/>
        </w:rPr>
        <w:t>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Legii nr. 273/2006 privind finanţele publice locale, cu modificările şi completările</w:t>
      </w:r>
      <w:r w:rsidR="0040589F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ulterioare;</w:t>
      </w:r>
    </w:p>
    <w:p w:rsidR="00053F98" w:rsidRPr="005E7883" w:rsidRDefault="00053F98" w:rsidP="00053F98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</w:t>
      </w:r>
      <w:r w:rsidR="00F802E4">
        <w:rPr>
          <w:szCs w:val="24"/>
        </w:rPr>
        <w:t>5</w:t>
      </w:r>
      <w:r w:rsidRPr="007574A7">
        <w:rPr>
          <w:szCs w:val="24"/>
        </w:rPr>
        <w:t>) lit. „</w:t>
      </w:r>
      <w:r w:rsidR="00F802E4">
        <w:rPr>
          <w:szCs w:val="24"/>
        </w:rPr>
        <w:t>a”</w:t>
      </w:r>
      <w:r w:rsidRPr="007574A7">
        <w:rPr>
          <w:szCs w:val="24"/>
        </w:rPr>
        <w:t xml:space="preserve"> şi art. 196 alin. (1) lit. ,,b" din O.U.G. nr. 57/2019 privind Codul administrativ</w:t>
      </w:r>
      <w:r w:rsidR="00EA6417">
        <w:rPr>
          <w:szCs w:val="24"/>
        </w:rPr>
        <w:t>, cu modificarile si completarile ulterioare</w:t>
      </w:r>
      <w:r w:rsidRPr="007574A7">
        <w:rPr>
          <w:szCs w:val="24"/>
        </w:rPr>
        <w:t>;</w:t>
      </w:r>
    </w:p>
    <w:p w:rsidR="00BD1362" w:rsidRPr="00BD1362" w:rsidRDefault="00BD1362" w:rsidP="00E40438">
      <w:pPr>
        <w:autoSpaceDE w:val="0"/>
        <w:autoSpaceDN w:val="0"/>
        <w:adjustRightInd w:val="0"/>
        <w:jc w:val="both"/>
        <w:rPr>
          <w:b/>
          <w:bCs/>
          <w:i/>
          <w:iCs/>
          <w:szCs w:val="24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C340F3" w:rsidRPr="00C340F3" w:rsidRDefault="007B2192" w:rsidP="00C340F3">
      <w:pPr>
        <w:autoSpaceDE w:val="0"/>
        <w:autoSpaceDN w:val="0"/>
        <w:adjustRightInd w:val="0"/>
        <w:jc w:val="both"/>
        <w:rPr>
          <w:szCs w:val="24"/>
        </w:rPr>
      </w:pPr>
      <w:r w:rsidRPr="009071C1">
        <w:rPr>
          <w:sz w:val="26"/>
          <w:szCs w:val="26"/>
          <w:lang w:val="pt-BR"/>
        </w:rPr>
        <w:tab/>
      </w:r>
      <w:r w:rsidR="00C340F3" w:rsidRPr="00C340F3">
        <w:rPr>
          <w:b/>
          <w:bCs/>
          <w:szCs w:val="24"/>
        </w:rPr>
        <w:t xml:space="preserve">Art. 1 – </w:t>
      </w:r>
      <w:r w:rsidR="00C340F3" w:rsidRPr="00C340F3">
        <w:rPr>
          <w:szCs w:val="24"/>
        </w:rPr>
        <w:t xml:space="preserve">Se aprobă Procedurile Operaţionale la nivelul UAT- Comuna </w:t>
      </w:r>
      <w:r w:rsidR="00C340F3">
        <w:rPr>
          <w:szCs w:val="24"/>
        </w:rPr>
        <w:t>Rafaila</w:t>
      </w:r>
      <w:r w:rsidR="00C340F3" w:rsidRPr="00C340F3">
        <w:rPr>
          <w:szCs w:val="24"/>
        </w:rPr>
        <w:t>, judeţul</w:t>
      </w:r>
      <w:r w:rsidR="00C340F3">
        <w:rPr>
          <w:szCs w:val="24"/>
        </w:rPr>
        <w:t xml:space="preserve"> Vaslui</w:t>
      </w:r>
      <w:r w:rsidR="00C340F3" w:rsidRPr="00C340F3">
        <w:rPr>
          <w:szCs w:val="24"/>
        </w:rPr>
        <w:t xml:space="preserve">, </w:t>
      </w:r>
      <w:r w:rsidR="00710E69">
        <w:rPr>
          <w:szCs w:val="24"/>
        </w:rPr>
        <w:t xml:space="preserve">compartimentul </w:t>
      </w:r>
      <w:r w:rsidR="00FE11FE">
        <w:rPr>
          <w:szCs w:val="24"/>
        </w:rPr>
        <w:t>Buget, contbilitate, impozite si taxe locale</w:t>
      </w:r>
      <w:r w:rsidR="00710E69">
        <w:rPr>
          <w:szCs w:val="24"/>
        </w:rPr>
        <w:t xml:space="preserve">, </w:t>
      </w:r>
      <w:r w:rsidR="00C340F3" w:rsidRPr="00C340F3">
        <w:rPr>
          <w:szCs w:val="24"/>
        </w:rPr>
        <w:t xml:space="preserve">conform </w:t>
      </w:r>
      <w:r w:rsidR="00C340F3" w:rsidRPr="00C340F3">
        <w:rPr>
          <w:b/>
          <w:bCs/>
          <w:szCs w:val="24"/>
        </w:rPr>
        <w:t>Anexelor nr. 1</w:t>
      </w:r>
      <w:r w:rsidR="00C340F3" w:rsidRPr="00C340F3">
        <w:rPr>
          <w:szCs w:val="24"/>
        </w:rPr>
        <w:t>, c</w:t>
      </w:r>
      <w:r w:rsidR="00EA6417">
        <w:rPr>
          <w:szCs w:val="24"/>
        </w:rPr>
        <w:t xml:space="preserve">are </w:t>
      </w:r>
      <w:r w:rsidR="00C340F3" w:rsidRPr="00C340F3">
        <w:rPr>
          <w:szCs w:val="24"/>
        </w:rPr>
        <w:t>fac</w:t>
      </w:r>
      <w:r w:rsidR="00EA6417">
        <w:rPr>
          <w:szCs w:val="24"/>
        </w:rPr>
        <w:t>e</w:t>
      </w:r>
      <w:r w:rsidR="00C340F3" w:rsidRPr="00C340F3">
        <w:rPr>
          <w:szCs w:val="24"/>
        </w:rPr>
        <w:t xml:space="preserve"> parte integrantă din prezenta.</w:t>
      </w:r>
    </w:p>
    <w:p w:rsidR="00453652" w:rsidRDefault="00C340F3" w:rsidP="00312C1D">
      <w:pPr>
        <w:autoSpaceDE w:val="0"/>
        <w:autoSpaceDN w:val="0"/>
        <w:adjustRightInd w:val="0"/>
        <w:ind w:firstLine="720"/>
        <w:jc w:val="both"/>
        <w:rPr>
          <w:b/>
          <w:i/>
        </w:rPr>
      </w:pPr>
      <w:r w:rsidRPr="00C340F3">
        <w:rPr>
          <w:b/>
          <w:bCs/>
          <w:szCs w:val="24"/>
        </w:rPr>
        <w:t xml:space="preserve">Art. 2 </w:t>
      </w:r>
      <w:r w:rsidR="00036694">
        <w:rPr>
          <w:szCs w:val="24"/>
        </w:rPr>
        <w:t>–</w:t>
      </w:r>
      <w:r w:rsidRPr="00C340F3">
        <w:rPr>
          <w:szCs w:val="24"/>
        </w:rPr>
        <w:t xml:space="preserve"> </w:t>
      </w:r>
      <w:r w:rsidR="00036694">
        <w:rPr>
          <w:szCs w:val="24"/>
        </w:rPr>
        <w:t xml:space="preserve">Secretarul general al </w:t>
      </w:r>
      <w:r w:rsidRPr="00C340F3">
        <w:rPr>
          <w:szCs w:val="24"/>
        </w:rPr>
        <w:t xml:space="preserve">comunei </w:t>
      </w:r>
      <w:r w:rsidR="00036694">
        <w:rPr>
          <w:szCs w:val="24"/>
        </w:rPr>
        <w:t>Rafaila</w:t>
      </w:r>
      <w:r w:rsidRPr="00C340F3">
        <w:rPr>
          <w:szCs w:val="24"/>
        </w:rPr>
        <w:t xml:space="preserve"> va comunica prezenta dispoziţie Comisiei pentru monitorizarea, coordonarea şi</w:t>
      </w:r>
      <w:r w:rsidR="00036694">
        <w:rPr>
          <w:szCs w:val="24"/>
        </w:rPr>
        <w:t xml:space="preserve"> </w:t>
      </w:r>
      <w:r w:rsidRPr="00C340F3">
        <w:rPr>
          <w:szCs w:val="24"/>
        </w:rPr>
        <w:t>îndrumarea metodologică a implementării şi dezvoltării sistemului de control intern/managerial</w:t>
      </w:r>
      <w:r w:rsidR="00036694">
        <w:rPr>
          <w:szCs w:val="24"/>
        </w:rPr>
        <w:t xml:space="preserve"> din cadrul </w:t>
      </w:r>
      <w:r w:rsidR="003E604E">
        <w:rPr>
          <w:szCs w:val="24"/>
        </w:rPr>
        <w:t>P</w:t>
      </w:r>
      <w:r w:rsidRPr="00C340F3">
        <w:rPr>
          <w:szCs w:val="24"/>
        </w:rPr>
        <w:t>rimari</w:t>
      </w:r>
      <w:r w:rsidR="003E604E">
        <w:rPr>
          <w:szCs w:val="24"/>
        </w:rPr>
        <w:t>ei</w:t>
      </w:r>
      <w:r w:rsidRPr="00C340F3">
        <w:rPr>
          <w:szCs w:val="24"/>
        </w:rPr>
        <w:t xml:space="preserve"> comunei </w:t>
      </w:r>
      <w:r w:rsidR="00036694">
        <w:rPr>
          <w:szCs w:val="24"/>
        </w:rPr>
        <w:t>Rafaila</w:t>
      </w:r>
      <w:r w:rsidRPr="00C340F3">
        <w:rPr>
          <w:szCs w:val="24"/>
        </w:rPr>
        <w:t>, în vederea aducerii la îndeplinire</w:t>
      </w:r>
      <w:r w:rsidR="00036694">
        <w:rPr>
          <w:szCs w:val="24"/>
        </w:rPr>
        <w:t xml:space="preserve"> </w:t>
      </w:r>
      <w:r w:rsidRPr="00C340F3">
        <w:rPr>
          <w:szCs w:val="24"/>
        </w:rPr>
        <w:t xml:space="preserve">precum şi Instituţiei Prefectului – judeţul </w:t>
      </w:r>
      <w:r w:rsidR="00036694">
        <w:rPr>
          <w:szCs w:val="24"/>
        </w:rPr>
        <w:t>Vaslui</w:t>
      </w:r>
      <w:r w:rsidRPr="00C340F3">
        <w:rPr>
          <w:szCs w:val="24"/>
        </w:rPr>
        <w:t xml:space="preserve"> şi o va aduce la cunoştinţă publică prin afiş</w:t>
      </w:r>
      <w:r w:rsidR="00036694">
        <w:rPr>
          <w:szCs w:val="24"/>
        </w:rPr>
        <w:t>are</w:t>
      </w:r>
      <w:r w:rsidR="00577E5A" w:rsidRPr="00C340F3">
        <w:rPr>
          <w:szCs w:val="24"/>
        </w:rPr>
        <w:t>.</w:t>
      </w:r>
      <w:r w:rsidR="00023C27" w:rsidRPr="00C340F3">
        <w:rPr>
          <w:i/>
          <w:szCs w:val="24"/>
        </w:rPr>
        <w:tab/>
      </w:r>
      <w:r w:rsidR="00782D24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6D4C18">
        <w:rPr>
          <w:b/>
          <w:i/>
          <w:sz w:val="26"/>
          <w:szCs w:val="26"/>
        </w:rPr>
        <w:t>01</w:t>
      </w:r>
      <w:r w:rsidR="00EA6417">
        <w:rPr>
          <w:b/>
          <w:i/>
          <w:sz w:val="26"/>
          <w:szCs w:val="26"/>
        </w:rPr>
        <w:t xml:space="preserve"> februarie 202</w:t>
      </w:r>
      <w:r w:rsidR="006D4C18">
        <w:rPr>
          <w:b/>
          <w:i/>
          <w:sz w:val="26"/>
          <w:szCs w:val="26"/>
        </w:rPr>
        <w:t>3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6D4C18">
        <w:rPr>
          <w:b/>
          <w:i/>
          <w:szCs w:val="24"/>
          <w:lang w:val="it-IT"/>
        </w:rPr>
        <w:t xml:space="preserve"> FINARIU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6D4C18">
        <w:rPr>
          <w:b/>
          <w:bCs/>
          <w:szCs w:val="24"/>
          <w:lang w:val="it-IT"/>
        </w:rPr>
        <w:tab/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6D4C18">
        <w:rPr>
          <w:szCs w:val="24"/>
          <w:lang w:val="it-IT"/>
        </w:rPr>
        <w:t xml:space="preserve">          </w:t>
      </w:r>
      <w:r w:rsidR="004A6EEC">
        <w:rPr>
          <w:b/>
          <w:szCs w:val="24"/>
          <w:lang w:val="it-IT"/>
        </w:rPr>
        <w:t xml:space="preserve">Secretar general </w:t>
      </w:r>
      <w:r w:rsidR="006D4C18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="006D4C18">
        <w:rPr>
          <w:b/>
          <w:i/>
          <w:szCs w:val="24"/>
          <w:lang w:val="pt-BR"/>
        </w:rPr>
        <w:t xml:space="preserve"> VOICU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EA6417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6D4C18">
              <w:rPr>
                <w:rFonts w:cs="Arial"/>
                <w:b/>
                <w:bCs/>
                <w:sz w:val="18"/>
              </w:rPr>
              <w:t>7</w:t>
            </w:r>
            <w:r w:rsidR="00FE11FE">
              <w:rPr>
                <w:rFonts w:cs="Arial"/>
                <w:b/>
                <w:bCs/>
                <w:sz w:val="18"/>
              </w:rPr>
              <w:t>7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</w:t>
            </w:r>
            <w:r w:rsidR="006D4C18">
              <w:rPr>
                <w:rFonts w:cs="Arial"/>
                <w:b/>
                <w:bCs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6D4C18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01.02.2023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6D4C18" w:rsidP="006D4C18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10/02/</w:t>
            </w:r>
            <w:r w:rsidR="00782D24">
              <w:rPr>
                <w:rFonts w:cs="Arial"/>
                <w:sz w:val="18"/>
              </w:rPr>
              <w:t>20</w:t>
            </w:r>
            <w:r w:rsidR="00A121D7">
              <w:rPr>
                <w:rFonts w:cs="Arial"/>
                <w:sz w:val="18"/>
              </w:rPr>
              <w:t>2</w:t>
            </w:r>
            <w:r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6D4C18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6D4C18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6D4C18" w:rsidP="00EA641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01.02.2023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</w:t>
      </w:r>
      <w:r w:rsidRPr="00C03398">
        <w:rPr>
          <w:b/>
          <w:lang w:val="it-CH"/>
        </w:rPr>
        <w:t>ANEXA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 w:rsidRPr="00C03398">
        <w:rPr>
          <w:b/>
          <w:lang w:val="it-CH"/>
        </w:rPr>
        <w:tab/>
      </w:r>
      <w:r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>
          <w:rPr>
            <w:b/>
            <w:lang w:val="it-CH"/>
          </w:rPr>
          <w:t>la Dispozitia</w:t>
        </w:r>
      </w:smartTag>
      <w:r w:rsidR="006D4C18">
        <w:rPr>
          <w:b/>
          <w:lang w:val="it-CH"/>
        </w:rPr>
        <w:t xml:space="preserve"> nr. 7</w:t>
      </w:r>
      <w:r w:rsidR="00FE11FE">
        <w:rPr>
          <w:b/>
          <w:lang w:val="it-CH"/>
        </w:rPr>
        <w:t>7</w:t>
      </w:r>
      <w:r>
        <w:rPr>
          <w:b/>
          <w:lang w:val="it-CH"/>
        </w:rPr>
        <w:t>/</w:t>
      </w:r>
      <w:r w:rsidR="006D4C18">
        <w:rPr>
          <w:b/>
          <w:lang w:val="it-CH"/>
        </w:rPr>
        <w:t>01</w:t>
      </w:r>
      <w:r w:rsidR="00FE11FE">
        <w:rPr>
          <w:b/>
          <w:lang w:val="it-CH"/>
        </w:rPr>
        <w:t>.0</w:t>
      </w:r>
      <w:r w:rsidR="00EA6417">
        <w:rPr>
          <w:b/>
          <w:lang w:val="it-CH"/>
        </w:rPr>
        <w:t>2.202</w:t>
      </w:r>
      <w:r w:rsidR="006D4C18">
        <w:rPr>
          <w:b/>
          <w:lang w:val="it-CH"/>
        </w:rPr>
        <w:t>3</w:t>
      </w: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7139DD" w:rsidRDefault="007139DD" w:rsidP="007139DD">
      <w:pPr>
        <w:jc w:val="center"/>
        <w:rPr>
          <w:b/>
          <w:lang w:val="it-CH"/>
        </w:rPr>
      </w:pP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>Constantin</w:t>
      </w:r>
      <w:r w:rsidR="006D4C18">
        <w:rPr>
          <w:b/>
          <w:lang w:val="it-CH"/>
        </w:rPr>
        <w:t xml:space="preserve"> FINARIU</w:t>
      </w:r>
      <w:r>
        <w:rPr>
          <w:b/>
          <w:lang w:val="it-CH"/>
        </w:rPr>
        <w:t xml:space="preserve"> </w:t>
      </w: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FE11FE" w:rsidRPr="00E10749" w:rsidRDefault="00FE11FE" w:rsidP="00FE11FE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rFonts w:eastAsia="Arial"/>
          <w:bCs/>
          <w:szCs w:val="24"/>
          <w:lang w:bidi="ro-RO"/>
        </w:rPr>
      </w:pPr>
      <w:bookmarkStart w:id="0" w:name="_GoBack"/>
      <w:bookmarkEnd w:id="0"/>
      <w:r w:rsidRPr="00E10749">
        <w:rPr>
          <w:rFonts w:eastAsia="Arial"/>
          <w:bCs/>
          <w:szCs w:val="24"/>
          <w:lang w:bidi="ro-RO"/>
        </w:rPr>
        <w:t xml:space="preserve">PROCEDURĂ </w:t>
      </w:r>
      <w:r w:rsidR="00E10749" w:rsidRPr="00E10749">
        <w:rPr>
          <w:rFonts w:eastAsia="Arial"/>
          <w:bCs/>
          <w:szCs w:val="24"/>
          <w:lang w:bidi="ro-RO"/>
        </w:rPr>
        <w:t>OPERATIONAL</w:t>
      </w:r>
      <w:r w:rsidRPr="00E10749">
        <w:rPr>
          <w:rFonts w:eastAsia="Arial"/>
          <w:bCs/>
          <w:szCs w:val="24"/>
          <w:lang w:bidi="ro-RO"/>
        </w:rPr>
        <w:t xml:space="preserve">Ă privind </w:t>
      </w:r>
      <w:r w:rsidR="006D4C18" w:rsidRPr="00E10749">
        <w:rPr>
          <w:rFonts w:eastAsia="Arial"/>
          <w:b/>
          <w:bCs/>
          <w:szCs w:val="24"/>
          <w:lang w:bidi="ro-RO"/>
        </w:rPr>
        <w:t>COLECTAREA SI ADMINISTRAREA TAXEI SPECIALE DE SALUBRIZARE</w:t>
      </w:r>
      <w:r w:rsidR="00EA6417" w:rsidRPr="00E10749">
        <w:rPr>
          <w:rFonts w:eastAsia="Arial"/>
          <w:bCs/>
          <w:szCs w:val="24"/>
          <w:lang w:bidi="ro-RO"/>
        </w:rPr>
        <w:t>,</w:t>
      </w:r>
      <w:r w:rsidRPr="00E10749">
        <w:rPr>
          <w:rFonts w:eastAsia="Arial"/>
          <w:bCs/>
          <w:szCs w:val="24"/>
          <w:lang w:bidi="ro-RO"/>
        </w:rPr>
        <w:t xml:space="preserve"> COD:PO-</w:t>
      </w:r>
      <w:r w:rsidR="00E10749" w:rsidRPr="00E10749">
        <w:rPr>
          <w:rFonts w:eastAsia="Arial"/>
          <w:bCs/>
          <w:szCs w:val="24"/>
          <w:lang w:bidi="ro-RO"/>
        </w:rPr>
        <w:t>CIT</w:t>
      </w:r>
      <w:r w:rsidRPr="00E10749">
        <w:rPr>
          <w:rFonts w:eastAsia="Arial"/>
          <w:bCs/>
          <w:szCs w:val="24"/>
          <w:lang w:bidi="ro-RO"/>
        </w:rPr>
        <w:t>-</w:t>
      </w:r>
      <w:r w:rsidR="00EA6417" w:rsidRPr="00E10749">
        <w:rPr>
          <w:rFonts w:eastAsia="Arial"/>
          <w:bCs/>
          <w:szCs w:val="24"/>
          <w:lang w:bidi="ro-RO"/>
        </w:rPr>
        <w:t>2</w:t>
      </w:r>
      <w:r w:rsidR="00E10749" w:rsidRPr="00E10749">
        <w:rPr>
          <w:rFonts w:eastAsia="Arial"/>
          <w:bCs/>
          <w:szCs w:val="24"/>
          <w:lang w:bidi="ro-RO"/>
        </w:rPr>
        <w:t>9</w:t>
      </w:r>
      <w:r w:rsidRPr="00E10749">
        <w:rPr>
          <w:rFonts w:eastAsia="Arial"/>
          <w:bCs/>
          <w:szCs w:val="24"/>
          <w:lang w:bidi="ro-RO"/>
        </w:rPr>
        <w:t>.</w:t>
      </w:r>
    </w:p>
    <w:p w:rsidR="00420817" w:rsidRPr="00E10749" w:rsidRDefault="00420817" w:rsidP="00420817">
      <w:pPr>
        <w:pStyle w:val="ListParagraph"/>
        <w:ind w:left="360"/>
        <w:jc w:val="both"/>
        <w:rPr>
          <w:rFonts w:ascii="Times New Roman" w:eastAsia="Arial" w:hAnsi="Times New Roman"/>
          <w:bCs/>
          <w:sz w:val="24"/>
          <w:szCs w:val="24"/>
          <w:lang w:bidi="ro-RO"/>
        </w:rPr>
      </w:pPr>
    </w:p>
    <w:sectPr w:rsidR="00420817" w:rsidRPr="00E10749" w:rsidSect="00EA6417">
      <w:pgSz w:w="11907" w:h="16840" w:code="9"/>
      <w:pgMar w:top="567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679759E5"/>
    <w:multiLevelType w:val="hybridMultilevel"/>
    <w:tmpl w:val="926CB518"/>
    <w:lvl w:ilvl="0" w:tplc="CEF65EDC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HAnsi" w:hAnsiTheme="minorHAnsi" w:cstheme="minorBidi" w:hint="default"/>
        <w:b/>
        <w:sz w:val="22"/>
      </w:rPr>
    </w:lvl>
    <w:lvl w:ilvl="1" w:tplc="04180019">
      <w:start w:val="1"/>
      <w:numFmt w:val="decimal"/>
      <w:lvlText w:val="%2."/>
      <w:lvlJc w:val="left"/>
      <w:pPr>
        <w:tabs>
          <w:tab w:val="num" w:pos="1014"/>
        </w:tabs>
        <w:ind w:left="1014" w:hanging="360"/>
      </w:pPr>
    </w:lvl>
    <w:lvl w:ilvl="2" w:tplc="0418001B">
      <w:start w:val="1"/>
      <w:numFmt w:val="decimal"/>
      <w:lvlText w:val="%3."/>
      <w:lvlJc w:val="left"/>
      <w:pPr>
        <w:tabs>
          <w:tab w:val="num" w:pos="1734"/>
        </w:tabs>
        <w:ind w:left="1734" w:hanging="360"/>
      </w:pPr>
    </w:lvl>
    <w:lvl w:ilvl="3" w:tplc="0418000F">
      <w:start w:val="1"/>
      <w:numFmt w:val="decimal"/>
      <w:lvlText w:val="%4."/>
      <w:lvlJc w:val="left"/>
      <w:pPr>
        <w:tabs>
          <w:tab w:val="num" w:pos="2454"/>
        </w:tabs>
        <w:ind w:left="2454" w:hanging="360"/>
      </w:pPr>
    </w:lvl>
    <w:lvl w:ilvl="4" w:tplc="04180019">
      <w:start w:val="1"/>
      <w:numFmt w:val="decimal"/>
      <w:lvlText w:val="%5."/>
      <w:lvlJc w:val="left"/>
      <w:pPr>
        <w:tabs>
          <w:tab w:val="num" w:pos="3174"/>
        </w:tabs>
        <w:ind w:left="3174" w:hanging="360"/>
      </w:pPr>
    </w:lvl>
    <w:lvl w:ilvl="5" w:tplc="0418001B">
      <w:start w:val="1"/>
      <w:numFmt w:val="decimal"/>
      <w:lvlText w:val="%6."/>
      <w:lvlJc w:val="left"/>
      <w:pPr>
        <w:tabs>
          <w:tab w:val="num" w:pos="3894"/>
        </w:tabs>
        <w:ind w:left="3894" w:hanging="360"/>
      </w:pPr>
    </w:lvl>
    <w:lvl w:ilvl="6" w:tplc="0418000F">
      <w:start w:val="1"/>
      <w:numFmt w:val="decimal"/>
      <w:lvlText w:val="%7."/>
      <w:lvlJc w:val="left"/>
      <w:pPr>
        <w:tabs>
          <w:tab w:val="num" w:pos="4614"/>
        </w:tabs>
        <w:ind w:left="4614" w:hanging="360"/>
      </w:pPr>
    </w:lvl>
    <w:lvl w:ilvl="7" w:tplc="04180019">
      <w:start w:val="1"/>
      <w:numFmt w:val="decimal"/>
      <w:lvlText w:val="%8."/>
      <w:lvlJc w:val="left"/>
      <w:pPr>
        <w:tabs>
          <w:tab w:val="num" w:pos="5334"/>
        </w:tabs>
        <w:ind w:left="5334" w:hanging="360"/>
      </w:pPr>
    </w:lvl>
    <w:lvl w:ilvl="8" w:tplc="0418001B">
      <w:start w:val="1"/>
      <w:numFmt w:val="decimal"/>
      <w:lvlText w:val="%9."/>
      <w:lvlJc w:val="left"/>
      <w:pPr>
        <w:tabs>
          <w:tab w:val="num" w:pos="6054"/>
        </w:tabs>
        <w:ind w:left="6054" w:hanging="36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1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2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6694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3F98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3B9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0A19"/>
    <w:rsid w:val="00215554"/>
    <w:rsid w:val="002156F4"/>
    <w:rsid w:val="00216473"/>
    <w:rsid w:val="00216A1B"/>
    <w:rsid w:val="002172BD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0B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2C1D"/>
    <w:rsid w:val="0031311B"/>
    <w:rsid w:val="003136B6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604E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589F"/>
    <w:rsid w:val="004065DB"/>
    <w:rsid w:val="004074CC"/>
    <w:rsid w:val="00407C56"/>
    <w:rsid w:val="004103CA"/>
    <w:rsid w:val="00411A76"/>
    <w:rsid w:val="00420817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25494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2BA1"/>
    <w:rsid w:val="00564213"/>
    <w:rsid w:val="0056694E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394A"/>
    <w:rsid w:val="005A58CD"/>
    <w:rsid w:val="005A5E92"/>
    <w:rsid w:val="005A64DF"/>
    <w:rsid w:val="005A6A8A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56A81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3D5B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4C18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0E69"/>
    <w:rsid w:val="00712AEB"/>
    <w:rsid w:val="007139DD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33C6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376A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5021"/>
    <w:rsid w:val="00AD6B50"/>
    <w:rsid w:val="00AD7BBB"/>
    <w:rsid w:val="00AE377A"/>
    <w:rsid w:val="00AE4C53"/>
    <w:rsid w:val="00AE576E"/>
    <w:rsid w:val="00AE626D"/>
    <w:rsid w:val="00AF1E41"/>
    <w:rsid w:val="00AF26B4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3CBE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C7272"/>
    <w:rsid w:val="00BD1362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0F3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0749"/>
    <w:rsid w:val="00E11498"/>
    <w:rsid w:val="00E11EB4"/>
    <w:rsid w:val="00E167C7"/>
    <w:rsid w:val="00E16D2A"/>
    <w:rsid w:val="00E2194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0438"/>
    <w:rsid w:val="00E41256"/>
    <w:rsid w:val="00E41BCE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A641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1B8F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02E4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11FE"/>
    <w:rsid w:val="00FE3870"/>
    <w:rsid w:val="00FE3E33"/>
    <w:rsid w:val="00FE40A6"/>
    <w:rsid w:val="00FE7D6C"/>
    <w:rsid w:val="00FF121F"/>
    <w:rsid w:val="00FF1CE2"/>
    <w:rsid w:val="00FF3BBF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74C27C28"/>
  <w15:docId w15:val="{5789B1A1-9FEE-4E58-AD5E-95F93EFEE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TableParagraph">
    <w:name w:val="Table Paragraph"/>
    <w:basedOn w:val="Normal"/>
    <w:uiPriority w:val="1"/>
    <w:qFormat/>
    <w:rsid w:val="00FE11FE"/>
    <w:pPr>
      <w:widowControl w:val="0"/>
      <w:autoSpaceDE w:val="0"/>
      <w:autoSpaceDN w:val="0"/>
    </w:pPr>
    <w:rPr>
      <w:color w:val="auto"/>
      <w:sz w:val="22"/>
      <w:szCs w:val="22"/>
      <w:lang w:bidi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8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BB3F70-8DE6-4EFC-A252-274883F92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577</Words>
  <Characters>3348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7</cp:revision>
  <cp:lastPrinted>2020-05-05T10:48:00Z</cp:lastPrinted>
  <dcterms:created xsi:type="dcterms:W3CDTF">2023-02-02T07:57:00Z</dcterms:created>
  <dcterms:modified xsi:type="dcterms:W3CDTF">2023-02-02T08:22:00Z</dcterms:modified>
</cp:coreProperties>
</file>