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B170EE" w:rsidRPr="009225A4" w:rsidRDefault="00B170EE" w:rsidP="00B170EE">
      <w:pPr>
        <w:tabs>
          <w:tab w:val="left" w:pos="1080"/>
        </w:tabs>
        <w:jc w:val="center"/>
        <w:rPr>
          <w:rFonts w:ascii="Arial" w:hAnsi="Arial" w:cs="Arial"/>
          <w:b/>
          <w:sz w:val="26"/>
          <w:szCs w:val="26"/>
        </w:rPr>
      </w:pPr>
      <w:r w:rsidRPr="009225A4">
        <w:rPr>
          <w:rFonts w:ascii="Arial" w:hAnsi="Arial" w:cs="Arial"/>
          <w:b/>
          <w:bCs/>
          <w:sz w:val="26"/>
          <w:szCs w:val="26"/>
        </w:rPr>
        <w:t xml:space="preserve">privind </w:t>
      </w:r>
      <w:r>
        <w:rPr>
          <w:rFonts w:ascii="Arial" w:hAnsi="Arial" w:cs="Arial"/>
          <w:b/>
          <w:sz w:val="26"/>
          <w:szCs w:val="26"/>
        </w:rPr>
        <w:t>aprobarea unei taxe speciale pentru inchirierea tractorului din dotarea Serviciului Public de Gospodarire Comunala - Rafaila</w:t>
      </w:r>
    </w:p>
    <w:p w:rsidR="00B170EE" w:rsidRDefault="00B170EE" w:rsidP="00B170EE">
      <w:pPr>
        <w:pStyle w:val="BodyTextIndent"/>
        <w:rPr>
          <w:i/>
          <w:sz w:val="20"/>
          <w:szCs w:val="20"/>
        </w:rPr>
      </w:pPr>
    </w:p>
    <w:p w:rsidR="00B170EE" w:rsidRPr="00174688" w:rsidRDefault="00B170EE" w:rsidP="00B170EE">
      <w:pPr>
        <w:pStyle w:val="BodyTextIndent"/>
        <w:rPr>
          <w:i/>
          <w:sz w:val="20"/>
          <w:szCs w:val="20"/>
        </w:rPr>
      </w:pPr>
    </w:p>
    <w:p w:rsidR="00B170EE" w:rsidRPr="00B92D20" w:rsidRDefault="00B170EE" w:rsidP="00B170EE">
      <w:pPr>
        <w:pStyle w:val="BodyTextIndent"/>
        <w:ind w:left="0" w:firstLine="708"/>
        <w:rPr>
          <w:i/>
          <w:sz w:val="6"/>
          <w:szCs w:val="6"/>
        </w:rPr>
      </w:pPr>
    </w:p>
    <w:p w:rsidR="00B170EE" w:rsidRPr="00165E03" w:rsidRDefault="00B170EE" w:rsidP="00B170EE">
      <w:pPr>
        <w:tabs>
          <w:tab w:val="left" w:pos="720"/>
        </w:tabs>
        <w:jc w:val="both"/>
        <w:rPr>
          <w:lang w:val="pt-BR"/>
        </w:rPr>
      </w:pPr>
      <w:r w:rsidRPr="00AE68F1">
        <w:rPr>
          <w:b/>
          <w:lang w:val="pt-BR"/>
        </w:rPr>
        <w:t xml:space="preserve"> </w:t>
      </w:r>
      <w:r w:rsidRPr="001D051C">
        <w:rPr>
          <w:b/>
          <w:lang w:val="pt-BR"/>
        </w:rPr>
        <w:tab/>
      </w:r>
      <w:r w:rsidRPr="00165E03">
        <w:rPr>
          <w:lang w:val="pt-BR"/>
        </w:rPr>
        <w:t xml:space="preserve">având în vedere </w:t>
      </w:r>
      <w:r>
        <w:rPr>
          <w:lang w:val="pt-BR"/>
        </w:rPr>
        <w:t>referatul de aprobare</w:t>
      </w:r>
      <w:r w:rsidRPr="00165E03">
        <w:rPr>
          <w:lang w:val="pt-BR"/>
        </w:rPr>
        <w:t xml:space="preserve"> a</w:t>
      </w:r>
      <w:r>
        <w:rPr>
          <w:lang w:val="pt-BR"/>
        </w:rPr>
        <w:t>l</w:t>
      </w:r>
      <w:r w:rsidRPr="00165E03">
        <w:rPr>
          <w:lang w:val="pt-BR"/>
        </w:rPr>
        <w:t xml:space="preserve"> primarului comunei Rafaila prin care arata necesitatea aprobarii unei taxe speciale</w:t>
      </w:r>
      <w:r>
        <w:rPr>
          <w:lang w:val="pt-BR"/>
        </w:rPr>
        <w:t xml:space="preserve"> precum si</w:t>
      </w:r>
      <w:r w:rsidRPr="00165E03">
        <w:rPr>
          <w:lang w:val="pt-BR"/>
        </w:rPr>
        <w:t xml:space="preserve"> raportul compartimentului de resort;</w:t>
      </w:r>
    </w:p>
    <w:p w:rsidR="00B170EE" w:rsidRPr="00165E03" w:rsidRDefault="00B170EE" w:rsidP="00B170EE">
      <w:pPr>
        <w:tabs>
          <w:tab w:val="left" w:pos="720"/>
        </w:tabs>
        <w:jc w:val="both"/>
        <w:rPr>
          <w:lang w:val="pt-BR"/>
        </w:rPr>
      </w:pPr>
      <w:r w:rsidRPr="00165E03">
        <w:rPr>
          <w:lang w:val="pt-BR"/>
        </w:rPr>
        <w:tab/>
        <w:t>in conformitate cu prevederile:</w:t>
      </w:r>
    </w:p>
    <w:p w:rsidR="00B170EE" w:rsidRPr="00165E03" w:rsidRDefault="00B170EE" w:rsidP="00B170EE">
      <w:pPr>
        <w:pStyle w:val="ListParagraph"/>
        <w:numPr>
          <w:ilvl w:val="0"/>
          <w:numId w:val="6"/>
        </w:numPr>
        <w:tabs>
          <w:tab w:val="left" w:pos="1276"/>
        </w:tabs>
        <w:suppressAutoHyphens/>
        <w:jc w:val="both"/>
      </w:pPr>
      <w:r w:rsidRPr="00165E03">
        <w:t>Legii nr. 273/2006 privind finantele publice locale, cu modificările si completările ulterioare;</w:t>
      </w:r>
    </w:p>
    <w:p w:rsidR="00B170EE" w:rsidRPr="00165E03" w:rsidRDefault="00B170EE" w:rsidP="00B170EE">
      <w:pPr>
        <w:pStyle w:val="ListParagraph"/>
        <w:numPr>
          <w:ilvl w:val="0"/>
          <w:numId w:val="6"/>
        </w:numPr>
        <w:tabs>
          <w:tab w:val="left" w:pos="1276"/>
        </w:tabs>
        <w:suppressAutoHyphens/>
        <w:jc w:val="both"/>
      </w:pPr>
      <w:r w:rsidRPr="00165E03">
        <w:t>Legii nr. 227/2015 privind Codul fiscal, cu completările ulterioare;</w:t>
      </w:r>
    </w:p>
    <w:p w:rsidR="00B170EE" w:rsidRPr="00165E03" w:rsidRDefault="00B170EE" w:rsidP="00B170EE">
      <w:pPr>
        <w:pStyle w:val="ListParagraph"/>
        <w:numPr>
          <w:ilvl w:val="0"/>
          <w:numId w:val="6"/>
        </w:numPr>
        <w:tabs>
          <w:tab w:val="left" w:pos="1276"/>
        </w:tabs>
        <w:suppressAutoHyphens/>
        <w:jc w:val="both"/>
      </w:pPr>
      <w:r w:rsidRPr="00165E03">
        <w:t>Legea nr. 207/2015 privind Codul de procedură fiscală;</w:t>
      </w:r>
    </w:p>
    <w:p w:rsidR="00B170EE" w:rsidRPr="00E82483" w:rsidRDefault="00B170EE" w:rsidP="00B170EE">
      <w:pPr>
        <w:ind w:firstLine="708"/>
        <w:jc w:val="both"/>
        <w:rPr>
          <w:sz w:val="26"/>
          <w:szCs w:val="26"/>
        </w:rPr>
      </w:pPr>
      <w:r w:rsidRPr="00165E03">
        <w:rPr>
          <w:lang w:val="pt-BR"/>
        </w:rPr>
        <w:tab/>
      </w:r>
      <w:r w:rsidRPr="00165E03">
        <w:t xml:space="preserve">în temeiul </w:t>
      </w:r>
      <w:r w:rsidRPr="00DE580A">
        <w:t>prevederilor art.</w:t>
      </w:r>
      <w:r>
        <w:t xml:space="preserve"> </w:t>
      </w:r>
      <w:r w:rsidRPr="00DE580A">
        <w:t>129 alin.(2) lit. ,,b", alin.(4) lit."c", art. 139 alin. (3) lit."c" si art. 196 alin.</w:t>
      </w:r>
      <w:r>
        <w:t xml:space="preserve"> </w:t>
      </w:r>
      <w:r w:rsidRPr="00DE580A">
        <w:t>(1)</w:t>
      </w:r>
      <w:r>
        <w:t xml:space="preserve"> lit."a" si</w:t>
      </w:r>
      <w:r w:rsidRPr="00DE580A">
        <w:t xml:space="preserve"> alin.</w:t>
      </w:r>
      <w:r>
        <w:t xml:space="preserve"> </w:t>
      </w:r>
      <w:r w:rsidRPr="00DE580A">
        <w:t xml:space="preserve">(4) lit."a" din Ordonanta de </w:t>
      </w:r>
      <w:r>
        <w:t>Urgenta a Guvemului nr. 57/2019</w:t>
      </w:r>
      <w:r w:rsidRPr="00DE580A">
        <w:t xml:space="preserve"> privind Codul administrativ</w:t>
      </w:r>
      <w:r>
        <w:t>, cu modificarile si completarile ulterioare</w:t>
      </w:r>
      <w:r w:rsidRPr="00DE580A">
        <w:t>;</w:t>
      </w:r>
    </w:p>
    <w:p w:rsidR="00B170EE" w:rsidRPr="00165E03" w:rsidRDefault="00B170EE" w:rsidP="00B170EE">
      <w:pPr>
        <w:ind w:firstLine="708"/>
        <w:jc w:val="both"/>
      </w:pPr>
    </w:p>
    <w:p w:rsidR="00B170EE" w:rsidRPr="00717CB4" w:rsidRDefault="00B170EE" w:rsidP="00B170EE">
      <w:pPr>
        <w:tabs>
          <w:tab w:val="left" w:pos="720"/>
        </w:tabs>
        <w:jc w:val="both"/>
        <w:rPr>
          <w:b/>
          <w:sz w:val="20"/>
          <w:szCs w:val="20"/>
        </w:rPr>
      </w:pPr>
    </w:p>
    <w:p w:rsidR="00B170EE" w:rsidRPr="00C1230D" w:rsidRDefault="00B170EE" w:rsidP="00B170EE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 w:rsidRPr="00C1230D"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B170EE" w:rsidRPr="005B7BEA" w:rsidRDefault="00B170EE" w:rsidP="00B170EE">
      <w:pPr>
        <w:pStyle w:val="BodyTextIndent"/>
        <w:tabs>
          <w:tab w:val="left" w:pos="748"/>
        </w:tabs>
        <w:ind w:left="0" w:firstLine="708"/>
        <w:rPr>
          <w:rFonts w:ascii="Arial" w:hAnsi="Arial" w:cs="Arial"/>
          <w:sz w:val="20"/>
          <w:szCs w:val="20"/>
        </w:rPr>
      </w:pPr>
    </w:p>
    <w:p w:rsidR="00B170EE" w:rsidRPr="00C1230D" w:rsidRDefault="00B170EE" w:rsidP="00B170EE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 O T Ă R Ă Ş T E</w:t>
      </w:r>
      <w:r w:rsidRPr="00C1230D">
        <w:rPr>
          <w:rFonts w:ascii="Arial" w:hAnsi="Arial" w:cs="Arial"/>
          <w:sz w:val="26"/>
          <w:szCs w:val="26"/>
        </w:rPr>
        <w:t>:</w:t>
      </w:r>
    </w:p>
    <w:p w:rsidR="00B170EE" w:rsidRPr="005B7BEA" w:rsidRDefault="00B170EE" w:rsidP="00B170EE">
      <w:pPr>
        <w:pStyle w:val="BodyTextIndent"/>
        <w:ind w:left="0"/>
        <w:rPr>
          <w:rFonts w:ascii="Arial" w:hAnsi="Arial" w:cs="Arial"/>
          <w:sz w:val="20"/>
          <w:szCs w:val="20"/>
        </w:rPr>
      </w:pPr>
    </w:p>
    <w:p w:rsidR="00B170EE" w:rsidRPr="00165E03" w:rsidRDefault="00B170EE" w:rsidP="00B170EE">
      <w:pPr>
        <w:ind w:firstLine="567"/>
        <w:jc w:val="both"/>
        <w:rPr>
          <w:color w:val="000000"/>
        </w:rPr>
      </w:pPr>
      <w:bookmarkStart w:id="0" w:name="tree%252368"/>
      <w:r w:rsidRPr="00165E03">
        <w:rPr>
          <w:b/>
          <w:bCs/>
        </w:rPr>
        <w:t xml:space="preserve">Art. 1. </w:t>
      </w:r>
      <w:bookmarkStart w:id="1" w:name="tree%252373"/>
      <w:bookmarkEnd w:id="0"/>
      <w:r w:rsidRPr="00165E03">
        <w:rPr>
          <w:bCs/>
        </w:rPr>
        <w:t xml:space="preserve">Se aproba instituirea unei taxe speciale pentru </w:t>
      </w:r>
      <w:r>
        <w:rPr>
          <w:bCs/>
        </w:rPr>
        <w:t>inchirierea tractorului din dotarea Serviciului Public de Gospodarire Comunala din subordinea Consiliului local Rafaila</w:t>
      </w:r>
      <w:r w:rsidRPr="00165E03">
        <w:rPr>
          <w:bCs/>
        </w:rPr>
        <w:t xml:space="preserve">, in suma </w:t>
      </w:r>
      <w:r>
        <w:rPr>
          <w:bCs/>
        </w:rPr>
        <w:t xml:space="preserve">de </w:t>
      </w:r>
      <w:r w:rsidRPr="00816EE9">
        <w:rPr>
          <w:b/>
          <w:bCs/>
        </w:rPr>
        <w:t>100 lei/ora.</w:t>
      </w:r>
      <w:r w:rsidRPr="00165E03">
        <w:rPr>
          <w:rStyle w:val="l5def1"/>
          <w:b/>
        </w:rPr>
        <w:t xml:space="preserve">    </w:t>
      </w:r>
      <w:r w:rsidRPr="00165E03">
        <w:rPr>
          <w:rStyle w:val="l5def1"/>
          <w:b/>
        </w:rPr>
        <w:tab/>
      </w:r>
      <w:r w:rsidRPr="00165E03">
        <w:rPr>
          <w:color w:val="000000"/>
        </w:rPr>
        <w:t xml:space="preserve"> </w:t>
      </w:r>
    </w:p>
    <w:p w:rsidR="00B170EE" w:rsidRPr="00165E03" w:rsidRDefault="00B170EE" w:rsidP="00B170EE">
      <w:pPr>
        <w:ind w:firstLine="567"/>
        <w:jc w:val="both"/>
      </w:pPr>
      <w:bookmarkStart w:id="2" w:name="ref%2523A4"/>
      <w:bookmarkStart w:id="3" w:name="tree%252374"/>
      <w:bookmarkEnd w:id="1"/>
      <w:bookmarkEnd w:id="2"/>
      <w:r w:rsidRPr="00165E03">
        <w:rPr>
          <w:b/>
          <w:bCs/>
        </w:rPr>
        <w:t xml:space="preserve">   Art. 2.</w:t>
      </w:r>
      <w:r w:rsidRPr="00165E03">
        <w:rPr>
          <w:bCs/>
        </w:rPr>
        <w:t xml:space="preserve"> </w:t>
      </w:r>
      <w:r w:rsidRPr="00165E03">
        <w:t xml:space="preserve">Aducerea la îndeplinire a prezentei hotărâri se asigură de către </w:t>
      </w:r>
      <w:r>
        <w:t>vice</w:t>
      </w:r>
      <w:r w:rsidRPr="00165E03">
        <w:t>primarul comunei Rafaila</w:t>
      </w:r>
      <w:r>
        <w:t xml:space="preserve"> si </w:t>
      </w:r>
      <w:r w:rsidRPr="00165E03">
        <w:t>compartimentulul Buget, contabilitate, impozite şi taxe din cadrul aparatului de specialitate al primarului comunei Rafaila, judeţul Vaslui.</w:t>
      </w:r>
      <w:r w:rsidRPr="00165E03">
        <w:tab/>
      </w:r>
    </w:p>
    <w:p w:rsidR="00B170EE" w:rsidRPr="00165E03" w:rsidRDefault="00B170EE" w:rsidP="00B170EE">
      <w:pPr>
        <w:ind w:firstLine="567"/>
        <w:jc w:val="both"/>
      </w:pPr>
      <w:bookmarkStart w:id="4" w:name="ref%2523A5"/>
      <w:bookmarkEnd w:id="3"/>
      <w:bookmarkEnd w:id="4"/>
      <w:r w:rsidRPr="00165E03">
        <w:rPr>
          <w:b/>
          <w:bCs/>
        </w:rPr>
        <w:t xml:space="preserve">   Art. 3.</w:t>
      </w:r>
      <w:r w:rsidRPr="00165E03">
        <w:rPr>
          <w:bCs/>
        </w:rPr>
        <w:t xml:space="preserve"> P</w:t>
      </w:r>
      <w:r w:rsidRPr="00165E03">
        <w:t>rezenta hotărâre se comunică, prin intermediul secretarului</w:t>
      </w:r>
      <w:r>
        <w:t xml:space="preserve"> general al</w:t>
      </w:r>
      <w:r w:rsidRPr="00165E03">
        <w:t xml:space="preserve"> comunei Rafaila în termenul prevăzut de lege, primarului comunei Rafaila, Institutiei prefectului judetului Vaslui si se aduce la cunostintă publică prin afisarea pe sit-ul Primăriei</w:t>
      </w:r>
      <w:r w:rsidRPr="00165E03">
        <w:rPr>
          <w:color w:val="000000"/>
        </w:rPr>
        <w:t>.</w:t>
      </w:r>
      <w:r w:rsidRPr="00165E03">
        <w:t xml:space="preserve"> 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6A7B24">
        <w:t>0</w:t>
      </w:r>
      <w:r w:rsidR="00B170EE">
        <w:t>6</w:t>
      </w:r>
      <w:r w:rsidR="008A0E62">
        <w:t xml:space="preserve"> mai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8A0E62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8A0E62">
              <w:rPr>
                <w:b/>
                <w:sz w:val="18"/>
                <w:szCs w:val="18"/>
                <w:lang w:val="pt-BR"/>
              </w:rPr>
              <w:t>24.05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DD5" w:rsidRDefault="00B66DD5">
      <w:r>
        <w:separator/>
      </w:r>
    </w:p>
  </w:endnote>
  <w:endnote w:type="continuationSeparator" w:id="1">
    <w:p w:rsidR="00B66DD5" w:rsidRDefault="00B66D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707A28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707A28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DD5" w:rsidRDefault="00B66DD5">
      <w:r>
        <w:separator/>
      </w:r>
    </w:p>
  </w:footnote>
  <w:footnote w:type="continuationSeparator" w:id="1">
    <w:p w:rsidR="00B66DD5" w:rsidRDefault="00B66DD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14A07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67EC1"/>
    <w:rsid w:val="00671B85"/>
    <w:rsid w:val="006830E8"/>
    <w:rsid w:val="00684436"/>
    <w:rsid w:val="006A7B24"/>
    <w:rsid w:val="006B20F8"/>
    <w:rsid w:val="006B5B9C"/>
    <w:rsid w:val="006D55BD"/>
    <w:rsid w:val="006F3B9F"/>
    <w:rsid w:val="00702B41"/>
    <w:rsid w:val="00707A28"/>
    <w:rsid w:val="00720D75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170EE"/>
    <w:rsid w:val="00B204E2"/>
    <w:rsid w:val="00B3343F"/>
    <w:rsid w:val="00B35868"/>
    <w:rsid w:val="00B45022"/>
    <w:rsid w:val="00B5159C"/>
    <w:rsid w:val="00B532D1"/>
    <w:rsid w:val="00B656BE"/>
    <w:rsid w:val="00B6652B"/>
    <w:rsid w:val="00B66DD5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EA2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def1">
    <w:name w:val="l5def1"/>
    <w:rsid w:val="00B170EE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B170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391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2021-05-28T10:45:00Z</dcterms:created>
  <dcterms:modified xsi:type="dcterms:W3CDTF">2021-05-28T11:34:00Z</dcterms:modified>
</cp:coreProperties>
</file>