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8720F2" w:rsidRPr="008F4ED3" w:rsidRDefault="00FF637C" w:rsidP="0071212E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CD4F1E">
        <w:rPr>
          <w:sz w:val="30"/>
          <w:szCs w:val="30"/>
        </w:rPr>
        <w:t>23</w:t>
      </w: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FC0683" w:rsidRPr="00FF3A39" w:rsidRDefault="00FC0683" w:rsidP="00FC0683">
      <w:pPr>
        <w:jc w:val="center"/>
        <w:rPr>
          <w:b/>
        </w:rPr>
      </w:pPr>
      <w:r>
        <w:rPr>
          <w:b/>
        </w:rPr>
        <w:t>privind</w:t>
      </w:r>
      <w:r w:rsidRPr="00030ADC">
        <w:rPr>
          <w:b/>
        </w:rPr>
        <w:t xml:space="preserve"> aprobare</w:t>
      </w:r>
      <w:r>
        <w:rPr>
          <w:b/>
        </w:rPr>
        <w:t>a</w:t>
      </w:r>
      <w:r w:rsidRPr="00030ADC">
        <w:rPr>
          <w:b/>
        </w:rPr>
        <w:t xml:space="preserve"> </w:t>
      </w:r>
      <w:r>
        <w:rPr>
          <w:b/>
        </w:rPr>
        <w:t xml:space="preserve">documentației tehnico-economice (faza Studiu de Fezabilitate) și a indicatorilor tehnico-economici aferenți </w:t>
      </w:r>
      <w:r w:rsidRPr="00FF3A39">
        <w:rPr>
          <w:b/>
        </w:rPr>
        <w:t xml:space="preserve">proiectului </w:t>
      </w:r>
      <w:r w:rsidRPr="007C6C6C">
        <w:rPr>
          <w:b/>
          <w:i/>
        </w:rPr>
        <w:t>“</w:t>
      </w:r>
      <w:r>
        <w:rPr>
          <w:b/>
          <w:i/>
        </w:rPr>
        <w:t>Construire locuințe pentru specialiști d</w:t>
      </w:r>
      <w:r w:rsidRPr="007C6C6C">
        <w:rPr>
          <w:b/>
          <w:i/>
        </w:rPr>
        <w:t>in</w:t>
      </w:r>
      <w:r>
        <w:rPr>
          <w:b/>
          <w:i/>
        </w:rPr>
        <w:t xml:space="preserve"> sănătate, în</w:t>
      </w:r>
      <w:r w:rsidRPr="007C6C6C">
        <w:rPr>
          <w:b/>
          <w:i/>
        </w:rPr>
        <w:t xml:space="preserve"> comuna Rafaila, jude</w:t>
      </w:r>
      <w:r>
        <w:rPr>
          <w:b/>
          <w:i/>
        </w:rPr>
        <w:t>ț</w:t>
      </w:r>
      <w:r w:rsidRPr="007C6C6C">
        <w:rPr>
          <w:b/>
          <w:i/>
        </w:rPr>
        <w:t>ul Vaslui”</w:t>
      </w:r>
      <w:r>
        <w:rPr>
          <w:b/>
        </w:rPr>
        <w:t xml:space="preserve"> </w:t>
      </w:r>
      <w:r w:rsidRPr="00030ADC">
        <w:rPr>
          <w:b/>
        </w:rPr>
        <w:t>aprobat pentru finanțare prin P</w:t>
      </w:r>
      <w:r>
        <w:rPr>
          <w:b/>
        </w:rPr>
        <w:t>lanul Național de Redresare și Reziliență</w:t>
      </w:r>
    </w:p>
    <w:p w:rsidR="00FC0683" w:rsidRDefault="00FC0683" w:rsidP="00FC0683">
      <w:pPr>
        <w:spacing w:line="276" w:lineRule="auto"/>
        <w:ind w:firstLine="720"/>
        <w:jc w:val="both"/>
      </w:pPr>
      <w:r>
        <w:t>a</w:t>
      </w:r>
      <w:r w:rsidRPr="00FF3A39">
        <w:t>vând in vedere</w:t>
      </w:r>
      <w:r>
        <w:t>:</w:t>
      </w:r>
    </w:p>
    <w:p w:rsidR="00FC0683" w:rsidRDefault="00FC0683" w:rsidP="00FC0683">
      <w:pPr>
        <w:spacing w:line="276" w:lineRule="auto"/>
        <w:ind w:firstLine="720"/>
        <w:jc w:val="both"/>
      </w:pPr>
      <w:r>
        <w:t>-</w:t>
      </w:r>
      <w:r w:rsidRPr="00FF3A39">
        <w:t xml:space="preserve"> </w:t>
      </w:r>
      <w:r>
        <w:t>referatul de aprobare</w:t>
      </w:r>
      <w:r w:rsidRPr="00FF3A39">
        <w:t xml:space="preserve"> nr</w:t>
      </w:r>
      <w:r>
        <w:t>. 3136/29.05.2023</w:t>
      </w:r>
      <w:r w:rsidRPr="00FF3A39">
        <w:t xml:space="preserve">, privind aprobarea depunerii proiectului </w:t>
      </w:r>
      <w:r>
        <w:t xml:space="preserve">de investiție </w:t>
      </w:r>
      <w:r w:rsidRPr="007C6C6C">
        <w:rPr>
          <w:b/>
          <w:i/>
        </w:rPr>
        <w:t>“</w:t>
      </w:r>
      <w:r>
        <w:rPr>
          <w:b/>
          <w:i/>
        </w:rPr>
        <w:t>Construire locuințe pentru specialiști d</w:t>
      </w:r>
      <w:r w:rsidRPr="007C6C6C">
        <w:rPr>
          <w:b/>
          <w:i/>
        </w:rPr>
        <w:t>in</w:t>
      </w:r>
      <w:r>
        <w:rPr>
          <w:b/>
          <w:i/>
        </w:rPr>
        <w:t xml:space="preserve"> sănătate, în</w:t>
      </w:r>
      <w:r w:rsidRPr="007C6C6C">
        <w:rPr>
          <w:b/>
          <w:i/>
        </w:rPr>
        <w:t xml:space="preserve"> comuna Rafaila, jude</w:t>
      </w:r>
      <w:r>
        <w:rPr>
          <w:b/>
          <w:i/>
        </w:rPr>
        <w:t>ț</w:t>
      </w:r>
      <w:r w:rsidRPr="007C6C6C">
        <w:rPr>
          <w:b/>
          <w:i/>
        </w:rPr>
        <w:t>ul Vaslui”</w:t>
      </w:r>
      <w:r>
        <w:t>;</w:t>
      </w:r>
    </w:p>
    <w:p w:rsidR="00FC0683" w:rsidRDefault="00FC0683" w:rsidP="00FC0683">
      <w:pPr>
        <w:spacing w:line="276" w:lineRule="auto"/>
        <w:ind w:firstLine="720"/>
        <w:jc w:val="both"/>
      </w:pPr>
      <w:r>
        <w:t>-</w:t>
      </w:r>
      <w:r w:rsidRPr="00FF3A39">
        <w:t xml:space="preserve"> raportul compartimentului de specialitate din cadrul Primăriei </w:t>
      </w:r>
      <w:r>
        <w:rPr>
          <w:rStyle w:val="Strong"/>
        </w:rPr>
        <w:t>comunei Rafaila</w:t>
      </w:r>
      <w:r w:rsidRPr="00FF3A39">
        <w:t xml:space="preserve">, judeţul </w:t>
      </w:r>
      <w:r>
        <w:t>Vaslui</w:t>
      </w:r>
      <w:r w:rsidRPr="00FF3A39">
        <w:t xml:space="preserve">, înregistrat sub nr. </w:t>
      </w:r>
      <w:r>
        <w:t>3137/29.05.2023;</w:t>
      </w:r>
    </w:p>
    <w:p w:rsidR="00FC0683" w:rsidRPr="00FF3A39" w:rsidRDefault="00FC0683" w:rsidP="00FC0683">
      <w:pPr>
        <w:spacing w:line="276" w:lineRule="auto"/>
        <w:ind w:firstLine="720"/>
        <w:jc w:val="both"/>
      </w:pPr>
      <w:r>
        <w:t xml:space="preserve">- rapoartele de </w:t>
      </w:r>
      <w:r w:rsidRPr="00FF3A39">
        <w:t>aviz</w:t>
      </w:r>
      <w:r>
        <w:t>are ale</w:t>
      </w:r>
      <w:r w:rsidRPr="00FF3A39">
        <w:t xml:space="preserve"> comisii</w:t>
      </w:r>
      <w:r>
        <w:t>lor</w:t>
      </w:r>
      <w:r w:rsidRPr="00FF3A39">
        <w:t xml:space="preserve"> de specialitate din cadrul Consiliului Local</w:t>
      </w:r>
      <w:r>
        <w:t xml:space="preserve"> Rafaila;</w:t>
      </w:r>
    </w:p>
    <w:p w:rsidR="00FC0683" w:rsidRPr="00FF3A39" w:rsidRDefault="00FC0683" w:rsidP="00FC0683">
      <w:pPr>
        <w:tabs>
          <w:tab w:val="left" w:pos="9360"/>
        </w:tabs>
        <w:suppressAutoHyphens/>
        <w:spacing w:line="276" w:lineRule="auto"/>
        <w:ind w:right="23"/>
        <w:jc w:val="both"/>
      </w:pPr>
      <w:r w:rsidRPr="00FF3A39">
        <w:t xml:space="preserve">            </w:t>
      </w:r>
      <w:r>
        <w:t>luând</w:t>
      </w:r>
      <w:r w:rsidRPr="00FF3A39">
        <w:t xml:space="preserve"> </w:t>
      </w:r>
      <w:r>
        <w:t>î</w:t>
      </w:r>
      <w:r w:rsidRPr="00FF3A39">
        <w:t xml:space="preserve">n </w:t>
      </w:r>
      <w:r>
        <w:t xml:space="preserve">considerare </w:t>
      </w:r>
      <w:r w:rsidRPr="00FF3A39">
        <w:t xml:space="preserve">prevederile </w:t>
      </w:r>
      <w:r w:rsidRPr="00FF3A39">
        <w:rPr>
          <w:b/>
          <w:bCs/>
          <w:i/>
          <w:iCs/>
        </w:rPr>
        <w:t>Ghidul</w:t>
      </w:r>
      <w:r>
        <w:rPr>
          <w:b/>
          <w:bCs/>
          <w:i/>
          <w:iCs/>
        </w:rPr>
        <w:t>ui</w:t>
      </w:r>
      <w:r w:rsidRPr="00FF3A39">
        <w:rPr>
          <w:b/>
          <w:bCs/>
          <w:i/>
          <w:iCs/>
        </w:rPr>
        <w:t xml:space="preserve"> de finan</w:t>
      </w:r>
      <w:r>
        <w:rPr>
          <w:b/>
          <w:bCs/>
          <w:i/>
          <w:iCs/>
        </w:rPr>
        <w:t>ț</w:t>
      </w:r>
      <w:r w:rsidRPr="00FF3A39">
        <w:rPr>
          <w:b/>
          <w:bCs/>
          <w:i/>
          <w:iCs/>
        </w:rPr>
        <w:t>are aferent Planului Național De Redresare Și Reziliență, Componenta C</w:t>
      </w:r>
      <w:r>
        <w:rPr>
          <w:b/>
          <w:bCs/>
          <w:i/>
          <w:iCs/>
        </w:rPr>
        <w:t>10</w:t>
      </w:r>
      <w:r w:rsidRPr="00FF3A39">
        <w:rPr>
          <w:b/>
          <w:bCs/>
          <w:i/>
          <w:iCs/>
        </w:rPr>
        <w:t xml:space="preserve"> – </w:t>
      </w:r>
      <w:r>
        <w:rPr>
          <w:b/>
          <w:bCs/>
          <w:i/>
          <w:iCs/>
        </w:rPr>
        <w:t>Fondul local</w:t>
      </w:r>
      <w:r w:rsidRPr="00FF3A39">
        <w:rPr>
          <w:b/>
          <w:bCs/>
          <w:i/>
          <w:iCs/>
        </w:rPr>
        <w:t xml:space="preserve">, </w:t>
      </w:r>
      <w:r w:rsidRPr="00460EF2">
        <w:rPr>
          <w:b/>
          <w:bCs/>
          <w:i/>
          <w:iCs/>
        </w:rPr>
        <w:t xml:space="preserve">I.2 </w:t>
      </w:r>
      <w:r>
        <w:rPr>
          <w:b/>
          <w:bCs/>
          <w:i/>
          <w:iCs/>
        </w:rPr>
        <w:t>–</w:t>
      </w:r>
      <w:r w:rsidRPr="00460EF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Construire de locuințe nZEB</w:t>
      </w:r>
      <w:r w:rsidRPr="00460EF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plus pentru tineri/locuințe de serviciu pentru specialiști din sănătate și învățământ;</w:t>
      </w:r>
    </w:p>
    <w:p w:rsidR="00FC0683" w:rsidRPr="00FF3A39" w:rsidRDefault="00FC0683" w:rsidP="00FC0683">
      <w:pPr>
        <w:tabs>
          <w:tab w:val="left" w:pos="9360"/>
        </w:tabs>
        <w:suppressAutoHyphens/>
        <w:spacing w:line="276" w:lineRule="auto"/>
        <w:ind w:right="23"/>
        <w:jc w:val="both"/>
      </w:pPr>
      <w:r w:rsidRPr="00FF3A39">
        <w:t xml:space="preserve">            </w:t>
      </w:r>
      <w:r>
        <w:t>în conformitate cu</w:t>
      </w:r>
      <w:r w:rsidRPr="00FF3A39">
        <w:t xml:space="preserve"> prevederile Legii finanțelor publice nr. 500/2002 cu modifică</w:t>
      </w:r>
      <w:r>
        <w:t>rile si completările ulterioare;</w:t>
      </w:r>
    </w:p>
    <w:p w:rsidR="00FC0683" w:rsidRPr="00FF3A39" w:rsidRDefault="00FC0683" w:rsidP="00FC0683">
      <w:pPr>
        <w:pStyle w:val="Default"/>
        <w:spacing w:line="276" w:lineRule="auto"/>
        <w:ind w:firstLine="720"/>
        <w:jc w:val="both"/>
        <w:rPr>
          <w:bCs/>
          <w:color w:val="auto"/>
          <w:lang w:val="ro-RO"/>
        </w:rPr>
      </w:pPr>
      <w:r>
        <w:rPr>
          <w:bCs/>
          <w:color w:val="auto"/>
          <w:lang w:val="ro-RO"/>
        </w:rPr>
        <w:t>In temeiul art. 129</w:t>
      </w:r>
      <w:r w:rsidRPr="00FF3A39">
        <w:rPr>
          <w:bCs/>
          <w:color w:val="auto"/>
          <w:lang w:val="ro-RO"/>
        </w:rPr>
        <w:t xml:space="preserve"> alin. (2), lit. b),</w:t>
      </w:r>
      <w:r>
        <w:rPr>
          <w:bCs/>
          <w:color w:val="auto"/>
          <w:lang w:val="ro-RO"/>
        </w:rPr>
        <w:t xml:space="preserve"> alin. (4) lit. d)</w:t>
      </w:r>
      <w:r w:rsidRPr="00FF3A39">
        <w:rPr>
          <w:bCs/>
          <w:color w:val="auto"/>
          <w:lang w:val="ro-RO"/>
        </w:rPr>
        <w:t xml:space="preserve"> coroborat cu art. 139 din Codul administrativ aprobat prin OUG nr. 57/03.07.2019,</w:t>
      </w:r>
      <w:r>
        <w:rPr>
          <w:bCs/>
          <w:color w:val="auto"/>
          <w:lang w:val="ro-RO"/>
        </w:rPr>
        <w:t xml:space="preserve"> cu modificările și completările ulterioare;</w:t>
      </w:r>
    </w:p>
    <w:p w:rsidR="00FC0683" w:rsidRPr="00277162" w:rsidRDefault="00FC0683" w:rsidP="00FC0683">
      <w:pPr>
        <w:pStyle w:val="BlockText"/>
        <w:tabs>
          <w:tab w:val="left" w:pos="600"/>
        </w:tabs>
        <w:ind w:left="0" w:right="-120"/>
        <w:jc w:val="center"/>
        <w:rPr>
          <w:b/>
          <w:i/>
        </w:rPr>
      </w:pPr>
      <w:proofErr w:type="spellStart"/>
      <w:r w:rsidRPr="00277162">
        <w:rPr>
          <w:b/>
          <w:i/>
        </w:rPr>
        <w:t>Consiliul</w:t>
      </w:r>
      <w:proofErr w:type="spellEnd"/>
      <w:r w:rsidRPr="00277162">
        <w:rPr>
          <w:b/>
          <w:i/>
        </w:rPr>
        <w:t xml:space="preserve"> local al </w:t>
      </w:r>
      <w:proofErr w:type="spellStart"/>
      <w:r w:rsidRPr="00277162">
        <w:rPr>
          <w:b/>
          <w:i/>
        </w:rPr>
        <w:t>comunei</w:t>
      </w:r>
      <w:proofErr w:type="spellEnd"/>
      <w:r w:rsidRPr="00277162">
        <w:rPr>
          <w:b/>
          <w:i/>
        </w:rPr>
        <w:t xml:space="preserve"> </w:t>
      </w:r>
      <w:proofErr w:type="spellStart"/>
      <w:r w:rsidRPr="00277162">
        <w:rPr>
          <w:b/>
          <w:i/>
        </w:rPr>
        <w:t>Rafaila</w:t>
      </w:r>
      <w:proofErr w:type="spellEnd"/>
      <w:r w:rsidRPr="00277162">
        <w:rPr>
          <w:b/>
          <w:i/>
        </w:rPr>
        <w:t xml:space="preserve">, </w:t>
      </w:r>
      <w:proofErr w:type="spellStart"/>
      <w:r w:rsidRPr="00277162">
        <w:rPr>
          <w:b/>
          <w:i/>
        </w:rPr>
        <w:t>judeţul</w:t>
      </w:r>
      <w:proofErr w:type="spellEnd"/>
      <w:r w:rsidRPr="00277162">
        <w:rPr>
          <w:b/>
          <w:i/>
        </w:rPr>
        <w:t xml:space="preserve"> </w:t>
      </w:r>
      <w:proofErr w:type="spellStart"/>
      <w:r w:rsidRPr="00277162">
        <w:rPr>
          <w:b/>
          <w:i/>
        </w:rPr>
        <w:t>Vaslui</w:t>
      </w:r>
      <w:proofErr w:type="spellEnd"/>
      <w:r w:rsidRPr="00277162">
        <w:rPr>
          <w:b/>
          <w:i/>
        </w:rPr>
        <w:t>,</w:t>
      </w:r>
    </w:p>
    <w:p w:rsidR="00FC0683" w:rsidRPr="00412E57" w:rsidRDefault="00FC0683" w:rsidP="00FC0683">
      <w:pPr>
        <w:ind w:firstLine="720"/>
        <w:jc w:val="both"/>
      </w:pPr>
    </w:p>
    <w:p w:rsidR="00FC0683" w:rsidRDefault="00FC0683" w:rsidP="00FC0683">
      <w:pPr>
        <w:pStyle w:val="BodyTextIndent"/>
        <w:ind w:left="0"/>
        <w:jc w:val="center"/>
        <w:rPr>
          <w:sz w:val="30"/>
          <w:szCs w:val="30"/>
        </w:rPr>
      </w:pPr>
      <w:r w:rsidRPr="009514EA">
        <w:rPr>
          <w:sz w:val="30"/>
          <w:szCs w:val="30"/>
        </w:rPr>
        <w:t>HOTĂRĂŞTE:</w:t>
      </w:r>
    </w:p>
    <w:p w:rsidR="00FC0683" w:rsidRPr="00FF3A39" w:rsidRDefault="00FC0683" w:rsidP="00FC0683">
      <w:pPr>
        <w:ind w:firstLine="720"/>
        <w:jc w:val="both"/>
        <w:rPr>
          <w:bCs/>
        </w:rPr>
      </w:pPr>
      <w:r w:rsidRPr="004F52F7">
        <w:rPr>
          <w:b/>
          <w:bCs/>
        </w:rPr>
        <w:t>Art. 1</w:t>
      </w:r>
      <w:r>
        <w:rPr>
          <w:bCs/>
        </w:rPr>
        <w:t>.</w:t>
      </w:r>
      <w:r w:rsidRPr="00030ADC">
        <w:rPr>
          <w:bCs/>
        </w:rPr>
        <w:t xml:space="preserve"> Se aprobă </w:t>
      </w:r>
      <w:r>
        <w:rPr>
          <w:bCs/>
        </w:rPr>
        <w:t>documentația tehnico-economică, faza Studiu de Fezabilitate, pentru  obiectivul</w:t>
      </w:r>
      <w:r w:rsidRPr="00030ADC">
        <w:rPr>
          <w:bCs/>
        </w:rPr>
        <w:t xml:space="preserve"> de investiți</w:t>
      </w:r>
      <w:r>
        <w:rPr>
          <w:bCs/>
        </w:rPr>
        <w:t>e</w:t>
      </w:r>
      <w:r w:rsidRPr="00030ADC">
        <w:rPr>
          <w:bCs/>
        </w:rPr>
        <w:t xml:space="preserve"> </w:t>
      </w:r>
      <w:r w:rsidRPr="007C6C6C">
        <w:rPr>
          <w:b/>
          <w:i/>
        </w:rPr>
        <w:t>“</w:t>
      </w:r>
      <w:r>
        <w:rPr>
          <w:b/>
          <w:i/>
        </w:rPr>
        <w:t>Construire locuințe pentru specialiști d</w:t>
      </w:r>
      <w:r w:rsidRPr="007C6C6C">
        <w:rPr>
          <w:b/>
          <w:i/>
        </w:rPr>
        <w:t>in</w:t>
      </w:r>
      <w:r>
        <w:rPr>
          <w:b/>
          <w:i/>
        </w:rPr>
        <w:t xml:space="preserve"> sănătate, în</w:t>
      </w:r>
      <w:r w:rsidRPr="007C6C6C">
        <w:rPr>
          <w:b/>
          <w:i/>
        </w:rPr>
        <w:t xml:space="preserve"> comuna Rafaila, jude</w:t>
      </w:r>
      <w:r>
        <w:rPr>
          <w:b/>
          <w:i/>
        </w:rPr>
        <w:t>ț</w:t>
      </w:r>
      <w:r w:rsidRPr="007C6C6C">
        <w:rPr>
          <w:b/>
          <w:i/>
        </w:rPr>
        <w:t>ul Vaslui”</w:t>
      </w:r>
      <w:r>
        <w:rPr>
          <w:b/>
        </w:rPr>
        <w:t xml:space="preserve"> </w:t>
      </w:r>
      <w:r>
        <w:rPr>
          <w:bCs/>
        </w:rPr>
        <w:t>.</w:t>
      </w:r>
    </w:p>
    <w:p w:rsidR="00FC0683" w:rsidRDefault="00FC0683" w:rsidP="00FC0683">
      <w:pPr>
        <w:ind w:firstLine="720"/>
        <w:jc w:val="both"/>
        <w:rPr>
          <w:bCs/>
        </w:rPr>
      </w:pPr>
      <w:r w:rsidRPr="004F52F7">
        <w:rPr>
          <w:b/>
          <w:bCs/>
        </w:rPr>
        <w:t>Art. 2</w:t>
      </w:r>
      <w:r>
        <w:rPr>
          <w:b/>
          <w:bCs/>
        </w:rPr>
        <w:t>.</w:t>
      </w:r>
      <w:r>
        <w:rPr>
          <w:bCs/>
        </w:rPr>
        <w:t xml:space="preserve"> </w:t>
      </w:r>
      <w:r w:rsidRPr="00030ADC">
        <w:rPr>
          <w:bCs/>
        </w:rPr>
        <w:t xml:space="preserve">Se </w:t>
      </w:r>
      <w:r>
        <w:rPr>
          <w:bCs/>
        </w:rPr>
        <w:t xml:space="preserve">aprobă indicatorii tehnico-economici aferenți </w:t>
      </w:r>
      <w:r w:rsidRPr="00030ADC">
        <w:rPr>
          <w:bCs/>
        </w:rPr>
        <w:t>obiectivului de investi</w:t>
      </w:r>
      <w:r>
        <w:rPr>
          <w:bCs/>
        </w:rPr>
        <w:t>ț</w:t>
      </w:r>
      <w:r w:rsidRPr="00030ADC">
        <w:rPr>
          <w:bCs/>
        </w:rPr>
        <w:t xml:space="preserve">ii </w:t>
      </w:r>
      <w:r w:rsidRPr="007C6C6C">
        <w:rPr>
          <w:b/>
          <w:i/>
        </w:rPr>
        <w:t>“</w:t>
      </w:r>
      <w:r>
        <w:rPr>
          <w:b/>
          <w:i/>
        </w:rPr>
        <w:t>Construire locuințe pentru specialiști d</w:t>
      </w:r>
      <w:r w:rsidRPr="007C6C6C">
        <w:rPr>
          <w:b/>
          <w:i/>
        </w:rPr>
        <w:t>in</w:t>
      </w:r>
      <w:r>
        <w:rPr>
          <w:b/>
          <w:i/>
        </w:rPr>
        <w:t xml:space="preserve"> sănătate, în</w:t>
      </w:r>
      <w:r w:rsidRPr="007C6C6C">
        <w:rPr>
          <w:b/>
          <w:i/>
        </w:rPr>
        <w:t xml:space="preserve"> comuna Rafaila, jude</w:t>
      </w:r>
      <w:r>
        <w:rPr>
          <w:b/>
          <w:i/>
        </w:rPr>
        <w:t>ț</w:t>
      </w:r>
      <w:r w:rsidRPr="007C6C6C">
        <w:rPr>
          <w:b/>
          <w:i/>
        </w:rPr>
        <w:t>ul Vaslui”</w:t>
      </w:r>
      <w:r>
        <w:rPr>
          <w:b/>
        </w:rPr>
        <w:t xml:space="preserve">,  </w:t>
      </w:r>
      <w:r w:rsidRPr="00030ADC">
        <w:rPr>
          <w:bCs/>
        </w:rPr>
        <w:t xml:space="preserve">conform </w:t>
      </w:r>
      <w:r w:rsidRPr="00D91996">
        <w:rPr>
          <w:b/>
          <w:bCs/>
        </w:rPr>
        <w:t>anexei nr. 1</w:t>
      </w:r>
      <w:r w:rsidRPr="00030ADC">
        <w:rPr>
          <w:bCs/>
        </w:rPr>
        <w:t xml:space="preserve"> la prezenta hotărâre</w:t>
      </w:r>
      <w:r w:rsidRPr="00FF3A39">
        <w:rPr>
          <w:bCs/>
        </w:rPr>
        <w:t>;</w:t>
      </w:r>
    </w:p>
    <w:p w:rsidR="00FC0683" w:rsidRDefault="00FC0683" w:rsidP="00FC0683">
      <w:pPr>
        <w:pStyle w:val="Default"/>
        <w:ind w:firstLine="720"/>
        <w:jc w:val="both"/>
        <w:rPr>
          <w:bCs/>
        </w:rPr>
      </w:pPr>
      <w:r w:rsidRPr="004F52F7">
        <w:rPr>
          <w:b/>
          <w:bCs/>
        </w:rPr>
        <w:t>Art. 3</w:t>
      </w:r>
      <w:r>
        <w:rPr>
          <w:b/>
          <w:bCs/>
        </w:rPr>
        <w:t>.</w:t>
      </w:r>
      <w:r w:rsidRPr="00FF3A39">
        <w:rPr>
          <w:bCs/>
        </w:rPr>
        <w:t xml:space="preserve"> </w:t>
      </w:r>
      <w:proofErr w:type="spellStart"/>
      <w:r w:rsidRPr="00EE50A6">
        <w:rPr>
          <w:b/>
          <w:bCs/>
        </w:rPr>
        <w:t>alin</w:t>
      </w:r>
      <w:proofErr w:type="spellEnd"/>
      <w:r w:rsidRPr="00EE50A6">
        <w:rPr>
          <w:b/>
          <w:bCs/>
        </w:rPr>
        <w:t>. (1).</w:t>
      </w:r>
      <w:r>
        <w:rPr>
          <w:bCs/>
        </w:rPr>
        <w:t xml:space="preserve"> </w:t>
      </w:r>
      <w:r w:rsidRPr="00030ADC">
        <w:rPr>
          <w:bCs/>
        </w:rPr>
        <w:t xml:space="preserve">Se </w:t>
      </w:r>
      <w:proofErr w:type="spellStart"/>
      <w:r>
        <w:rPr>
          <w:bCs/>
        </w:rPr>
        <w:t>aprobă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devizul</w:t>
      </w:r>
      <w:proofErr w:type="spellEnd"/>
      <w:r>
        <w:rPr>
          <w:bCs/>
        </w:rPr>
        <w:t xml:space="preserve"> general </w:t>
      </w:r>
      <w:proofErr w:type="spellStart"/>
      <w:r>
        <w:rPr>
          <w:bCs/>
        </w:rPr>
        <w:t>aferent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obiectivului</w:t>
      </w:r>
      <w:proofErr w:type="spellEnd"/>
      <w:r>
        <w:rPr>
          <w:bCs/>
        </w:rPr>
        <w:t xml:space="preserve"> de </w:t>
      </w:r>
      <w:proofErr w:type="spellStart"/>
      <w:r>
        <w:rPr>
          <w:bCs/>
        </w:rPr>
        <w:t>investiț</w:t>
      </w:r>
      <w:r w:rsidRPr="00030ADC">
        <w:rPr>
          <w:bCs/>
        </w:rPr>
        <w:t>ii</w:t>
      </w:r>
      <w:proofErr w:type="spellEnd"/>
      <w:r w:rsidRPr="00030ADC">
        <w:rPr>
          <w:bCs/>
        </w:rPr>
        <w:t xml:space="preserve"> </w:t>
      </w:r>
      <w:r w:rsidRPr="007C6C6C">
        <w:rPr>
          <w:b/>
          <w:i/>
        </w:rPr>
        <w:t>“</w:t>
      </w:r>
      <w:proofErr w:type="spellStart"/>
      <w:r>
        <w:rPr>
          <w:b/>
          <w:i/>
        </w:rPr>
        <w:t>Construire</w:t>
      </w:r>
      <w:proofErr w:type="spellEnd"/>
      <w:r>
        <w:rPr>
          <w:b/>
          <w:i/>
        </w:rPr>
        <w:t xml:space="preserve"> </w:t>
      </w:r>
      <w:proofErr w:type="spellStart"/>
      <w:r>
        <w:rPr>
          <w:b/>
          <w:i/>
        </w:rPr>
        <w:t>locuințe</w:t>
      </w:r>
      <w:proofErr w:type="spellEnd"/>
      <w:r>
        <w:rPr>
          <w:b/>
          <w:i/>
        </w:rPr>
        <w:t xml:space="preserve"> </w:t>
      </w:r>
      <w:proofErr w:type="spellStart"/>
      <w:r>
        <w:rPr>
          <w:b/>
          <w:i/>
        </w:rPr>
        <w:t>pentru</w:t>
      </w:r>
      <w:proofErr w:type="spellEnd"/>
      <w:r>
        <w:rPr>
          <w:b/>
          <w:i/>
        </w:rPr>
        <w:t xml:space="preserve"> </w:t>
      </w:r>
      <w:proofErr w:type="spellStart"/>
      <w:r>
        <w:rPr>
          <w:b/>
          <w:i/>
        </w:rPr>
        <w:t>specialiști</w:t>
      </w:r>
      <w:proofErr w:type="spellEnd"/>
      <w:r>
        <w:rPr>
          <w:b/>
          <w:i/>
        </w:rPr>
        <w:t xml:space="preserve"> d</w:t>
      </w:r>
      <w:r w:rsidRPr="007C6C6C">
        <w:rPr>
          <w:b/>
          <w:i/>
        </w:rPr>
        <w:t>in</w:t>
      </w:r>
      <w:r>
        <w:rPr>
          <w:b/>
          <w:i/>
        </w:rPr>
        <w:t xml:space="preserve"> </w:t>
      </w:r>
      <w:proofErr w:type="spellStart"/>
      <w:r>
        <w:rPr>
          <w:b/>
          <w:i/>
        </w:rPr>
        <w:t>sănătate</w:t>
      </w:r>
      <w:proofErr w:type="spellEnd"/>
      <w:r>
        <w:rPr>
          <w:b/>
          <w:i/>
        </w:rPr>
        <w:t xml:space="preserve">, </w:t>
      </w:r>
      <w:proofErr w:type="spellStart"/>
      <w:r>
        <w:rPr>
          <w:b/>
          <w:i/>
        </w:rPr>
        <w:t>în</w:t>
      </w:r>
      <w:proofErr w:type="spellEnd"/>
      <w:r w:rsidRPr="007C6C6C">
        <w:rPr>
          <w:b/>
          <w:i/>
        </w:rPr>
        <w:t xml:space="preserve"> </w:t>
      </w:r>
      <w:proofErr w:type="spellStart"/>
      <w:r w:rsidRPr="007C6C6C">
        <w:rPr>
          <w:b/>
          <w:i/>
        </w:rPr>
        <w:t>comuna</w:t>
      </w:r>
      <w:proofErr w:type="spellEnd"/>
      <w:r w:rsidRPr="007C6C6C">
        <w:rPr>
          <w:b/>
          <w:i/>
        </w:rPr>
        <w:t xml:space="preserve"> </w:t>
      </w:r>
      <w:proofErr w:type="spellStart"/>
      <w:r w:rsidRPr="007C6C6C">
        <w:rPr>
          <w:b/>
          <w:i/>
        </w:rPr>
        <w:t>Rafaila</w:t>
      </w:r>
      <w:proofErr w:type="spellEnd"/>
      <w:r w:rsidRPr="007C6C6C">
        <w:rPr>
          <w:b/>
          <w:i/>
        </w:rPr>
        <w:t xml:space="preserve">, </w:t>
      </w:r>
      <w:proofErr w:type="spellStart"/>
      <w:r w:rsidRPr="007C6C6C">
        <w:rPr>
          <w:b/>
          <w:i/>
        </w:rPr>
        <w:t>jude</w:t>
      </w:r>
      <w:r>
        <w:rPr>
          <w:b/>
          <w:i/>
        </w:rPr>
        <w:t>ț</w:t>
      </w:r>
      <w:r w:rsidRPr="007C6C6C">
        <w:rPr>
          <w:b/>
          <w:i/>
        </w:rPr>
        <w:t>ul</w:t>
      </w:r>
      <w:proofErr w:type="spellEnd"/>
      <w:r w:rsidRPr="007C6C6C">
        <w:rPr>
          <w:b/>
          <w:i/>
        </w:rPr>
        <w:t xml:space="preserve"> </w:t>
      </w:r>
      <w:proofErr w:type="spellStart"/>
      <w:r w:rsidRPr="007C6C6C">
        <w:rPr>
          <w:b/>
          <w:i/>
        </w:rPr>
        <w:t>Vaslui</w:t>
      </w:r>
      <w:proofErr w:type="spellEnd"/>
      <w:proofErr w:type="gramStart"/>
      <w:r w:rsidRPr="007C6C6C">
        <w:rPr>
          <w:b/>
          <w:i/>
        </w:rPr>
        <w:t>”</w:t>
      </w:r>
      <w:r>
        <w:rPr>
          <w:b/>
        </w:rPr>
        <w:t xml:space="preserve">,  </w:t>
      </w:r>
      <w:r w:rsidRPr="00030ADC">
        <w:rPr>
          <w:bCs/>
        </w:rPr>
        <w:t>conform</w:t>
      </w:r>
      <w:proofErr w:type="gramEnd"/>
      <w:r w:rsidRPr="00030ADC">
        <w:rPr>
          <w:bCs/>
        </w:rPr>
        <w:t xml:space="preserve"> </w:t>
      </w:r>
      <w:proofErr w:type="spellStart"/>
      <w:r w:rsidRPr="00D91996">
        <w:rPr>
          <w:b/>
          <w:bCs/>
        </w:rPr>
        <w:t>anexei</w:t>
      </w:r>
      <w:proofErr w:type="spellEnd"/>
      <w:r w:rsidRPr="00D91996">
        <w:rPr>
          <w:b/>
          <w:bCs/>
        </w:rPr>
        <w:t xml:space="preserve"> </w:t>
      </w:r>
      <w:proofErr w:type="spellStart"/>
      <w:r w:rsidRPr="00D91996">
        <w:rPr>
          <w:b/>
          <w:bCs/>
        </w:rPr>
        <w:t>nr</w:t>
      </w:r>
      <w:proofErr w:type="spellEnd"/>
      <w:r w:rsidRPr="00D91996">
        <w:rPr>
          <w:b/>
          <w:bCs/>
        </w:rPr>
        <w:t>. 2</w:t>
      </w:r>
      <w:r w:rsidRPr="00030ADC">
        <w:rPr>
          <w:bCs/>
        </w:rPr>
        <w:t xml:space="preserve"> la </w:t>
      </w:r>
      <w:proofErr w:type="spellStart"/>
      <w:r w:rsidRPr="00030ADC">
        <w:rPr>
          <w:bCs/>
        </w:rPr>
        <w:t>prezenta</w:t>
      </w:r>
      <w:proofErr w:type="spellEnd"/>
      <w:r w:rsidRPr="00030ADC">
        <w:rPr>
          <w:bCs/>
        </w:rPr>
        <w:t xml:space="preserve"> </w:t>
      </w:r>
      <w:proofErr w:type="spellStart"/>
      <w:r w:rsidRPr="00030ADC">
        <w:rPr>
          <w:bCs/>
        </w:rPr>
        <w:t>hotărâre</w:t>
      </w:r>
      <w:proofErr w:type="spellEnd"/>
      <w:r>
        <w:rPr>
          <w:bCs/>
        </w:rPr>
        <w:t xml:space="preserve">. </w:t>
      </w:r>
    </w:p>
    <w:p w:rsidR="00FC0683" w:rsidRPr="00EE50A6" w:rsidRDefault="00FC0683" w:rsidP="00FC0683">
      <w:pPr>
        <w:pStyle w:val="Default"/>
        <w:ind w:firstLine="720"/>
        <w:jc w:val="both"/>
        <w:rPr>
          <w:bCs/>
        </w:rPr>
      </w:pPr>
      <w:r>
        <w:rPr>
          <w:bCs/>
        </w:rPr>
        <w:t xml:space="preserve">             </w:t>
      </w:r>
      <w:proofErr w:type="spellStart"/>
      <w:r w:rsidRPr="00EE50A6">
        <w:rPr>
          <w:b/>
          <w:bCs/>
        </w:rPr>
        <w:t>alin</w:t>
      </w:r>
      <w:proofErr w:type="spellEnd"/>
      <w:r w:rsidRPr="00EE50A6">
        <w:rPr>
          <w:b/>
          <w:bCs/>
        </w:rPr>
        <w:t>. (</w:t>
      </w:r>
      <w:r>
        <w:rPr>
          <w:b/>
          <w:bCs/>
        </w:rPr>
        <w:t>2</w:t>
      </w:r>
      <w:r w:rsidRPr="00EE50A6">
        <w:rPr>
          <w:b/>
          <w:bCs/>
        </w:rPr>
        <w:t>).</w:t>
      </w:r>
      <w:r>
        <w:rPr>
          <w:b/>
          <w:bCs/>
        </w:rPr>
        <w:t xml:space="preserve"> </w:t>
      </w:r>
      <w:proofErr w:type="spellStart"/>
      <w:r>
        <w:rPr>
          <w:bCs/>
        </w:rPr>
        <w:t>Diferența</w:t>
      </w:r>
      <w:proofErr w:type="spellEnd"/>
      <w:r>
        <w:rPr>
          <w:bCs/>
        </w:rPr>
        <w:t xml:space="preserve"> de </w:t>
      </w:r>
      <w:proofErr w:type="spellStart"/>
      <w:r>
        <w:rPr>
          <w:bCs/>
        </w:rPr>
        <w:t>valoare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ce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depășeste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suma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alocată</w:t>
      </w:r>
      <w:proofErr w:type="spellEnd"/>
      <w:r>
        <w:rPr>
          <w:bCs/>
        </w:rPr>
        <w:t xml:space="preserve"> conform </w:t>
      </w:r>
      <w:proofErr w:type="spellStart"/>
      <w:r>
        <w:rPr>
          <w:bCs/>
        </w:rPr>
        <w:t>contractului</w:t>
      </w:r>
      <w:proofErr w:type="spellEnd"/>
      <w:r>
        <w:rPr>
          <w:bCs/>
        </w:rPr>
        <w:t xml:space="preserve"> de </w:t>
      </w:r>
      <w:proofErr w:type="spellStart"/>
      <w:r>
        <w:rPr>
          <w:bCs/>
        </w:rPr>
        <w:t>finanțare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va</w:t>
      </w:r>
      <w:proofErr w:type="spellEnd"/>
      <w:r>
        <w:rPr>
          <w:bCs/>
        </w:rPr>
        <w:t xml:space="preserve"> fi </w:t>
      </w:r>
      <w:proofErr w:type="spellStart"/>
      <w:r>
        <w:rPr>
          <w:bCs/>
        </w:rPr>
        <w:t>solicitată</w:t>
      </w:r>
      <w:proofErr w:type="spellEnd"/>
      <w:r>
        <w:rPr>
          <w:bCs/>
        </w:rPr>
        <w:t xml:space="preserve"> de la MDLPA ca </w:t>
      </w:r>
      <w:proofErr w:type="spellStart"/>
      <w:r>
        <w:rPr>
          <w:bCs/>
        </w:rPr>
        <w:t>supliment</w:t>
      </w:r>
      <w:proofErr w:type="spellEnd"/>
      <w:r>
        <w:rPr>
          <w:bCs/>
        </w:rPr>
        <w:t xml:space="preserve"> a </w:t>
      </w:r>
      <w:proofErr w:type="spellStart"/>
      <w:r>
        <w:rPr>
          <w:bCs/>
        </w:rPr>
        <w:t>valorii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contractului</w:t>
      </w:r>
      <w:proofErr w:type="spellEnd"/>
      <w:r>
        <w:rPr>
          <w:bCs/>
        </w:rPr>
        <w:t>.</w:t>
      </w:r>
    </w:p>
    <w:p w:rsidR="00FC0683" w:rsidRDefault="00FC0683" w:rsidP="00FC0683">
      <w:pPr>
        <w:pStyle w:val="Default"/>
        <w:ind w:firstLine="720"/>
        <w:jc w:val="both"/>
        <w:rPr>
          <w:bCs/>
          <w:color w:val="auto"/>
          <w:lang w:val="ro-RO"/>
        </w:rPr>
      </w:pPr>
      <w:r w:rsidRPr="004F52F7">
        <w:rPr>
          <w:b/>
          <w:bCs/>
        </w:rPr>
        <w:t xml:space="preserve">Art. </w:t>
      </w:r>
      <w:r>
        <w:rPr>
          <w:b/>
          <w:bCs/>
        </w:rPr>
        <w:t>4.</w:t>
      </w:r>
      <w:r w:rsidRPr="00FF3A39">
        <w:rPr>
          <w:bCs/>
        </w:rPr>
        <w:t xml:space="preserve"> </w:t>
      </w:r>
      <w:r w:rsidRPr="00FF3A39">
        <w:rPr>
          <w:bCs/>
          <w:color w:val="auto"/>
          <w:lang w:val="ro-RO"/>
        </w:rPr>
        <w:t xml:space="preserve">Primarul comunei </w:t>
      </w:r>
      <w:r>
        <w:rPr>
          <w:bCs/>
          <w:color w:val="auto"/>
          <w:lang w:val="ro-RO"/>
        </w:rPr>
        <w:t>Rafaila</w:t>
      </w:r>
      <w:r w:rsidRPr="00FF3A39">
        <w:rPr>
          <w:bCs/>
          <w:color w:val="auto"/>
          <w:lang w:val="ro-RO"/>
        </w:rPr>
        <w:t xml:space="preserve"> împreună cu aparatul de specialitate vor duce la îndeplinire pre</w:t>
      </w:r>
      <w:r>
        <w:rPr>
          <w:bCs/>
          <w:color w:val="auto"/>
          <w:lang w:val="ro-RO"/>
        </w:rPr>
        <w:t xml:space="preserve"> </w:t>
      </w:r>
      <w:r w:rsidRPr="00FF3A39">
        <w:rPr>
          <w:bCs/>
          <w:color w:val="auto"/>
          <w:lang w:val="ro-RO"/>
        </w:rPr>
        <w:t>vederile prezentei hotărâri.</w:t>
      </w:r>
    </w:p>
    <w:p w:rsidR="00FC0683" w:rsidRDefault="00FC0683" w:rsidP="00FC0683">
      <w:pPr>
        <w:pStyle w:val="Default"/>
        <w:ind w:firstLine="720"/>
        <w:jc w:val="both"/>
        <w:rPr>
          <w:bCs/>
        </w:rPr>
      </w:pPr>
      <w:r>
        <w:rPr>
          <w:b/>
          <w:bCs/>
        </w:rPr>
        <w:t xml:space="preserve">  </w:t>
      </w:r>
      <w:r w:rsidRPr="004F52F7">
        <w:rPr>
          <w:b/>
          <w:bCs/>
        </w:rPr>
        <w:t xml:space="preserve">Art. </w:t>
      </w:r>
      <w:r>
        <w:rPr>
          <w:b/>
          <w:bCs/>
        </w:rPr>
        <w:t>5.</w:t>
      </w:r>
      <w:r w:rsidRPr="00FF3A39">
        <w:rPr>
          <w:bCs/>
        </w:rPr>
        <w:t xml:space="preserve"> </w:t>
      </w:r>
      <w:proofErr w:type="spellStart"/>
      <w:r w:rsidRPr="00FF3A39">
        <w:rPr>
          <w:bCs/>
        </w:rPr>
        <w:t>Secretarul</w:t>
      </w:r>
      <w:proofErr w:type="spellEnd"/>
      <w:r w:rsidRPr="00FF3A39">
        <w:rPr>
          <w:bCs/>
        </w:rPr>
        <w:t xml:space="preserve"> </w:t>
      </w:r>
      <w:r>
        <w:rPr>
          <w:bCs/>
        </w:rPr>
        <w:t xml:space="preserve">general </w:t>
      </w:r>
      <w:proofErr w:type="spellStart"/>
      <w:r>
        <w:rPr>
          <w:bCs/>
        </w:rPr>
        <w:t>delegat</w:t>
      </w:r>
      <w:proofErr w:type="spellEnd"/>
      <w:r>
        <w:rPr>
          <w:bCs/>
        </w:rPr>
        <w:t xml:space="preserve"> al </w:t>
      </w:r>
      <w:proofErr w:type="spellStart"/>
      <w:r w:rsidRPr="00FF3A39">
        <w:rPr>
          <w:bCs/>
        </w:rPr>
        <w:t>comunei</w:t>
      </w:r>
      <w:proofErr w:type="spellEnd"/>
      <w:r w:rsidRPr="00FF3A39">
        <w:rPr>
          <w:bCs/>
        </w:rPr>
        <w:t xml:space="preserve"> </w:t>
      </w:r>
      <w:proofErr w:type="spellStart"/>
      <w:r w:rsidRPr="00FF3A39">
        <w:rPr>
          <w:bCs/>
        </w:rPr>
        <w:t>va</w:t>
      </w:r>
      <w:proofErr w:type="spellEnd"/>
      <w:r w:rsidRPr="00FF3A39">
        <w:rPr>
          <w:bCs/>
        </w:rPr>
        <w:t xml:space="preserve"> </w:t>
      </w:r>
      <w:proofErr w:type="spellStart"/>
      <w:r w:rsidRPr="00FF3A39">
        <w:rPr>
          <w:bCs/>
        </w:rPr>
        <w:t>comunica</w:t>
      </w:r>
      <w:proofErr w:type="spellEnd"/>
      <w:r w:rsidRPr="00FF3A39">
        <w:rPr>
          <w:bCs/>
        </w:rPr>
        <w:t xml:space="preserve"> </w:t>
      </w:r>
      <w:proofErr w:type="spellStart"/>
      <w:r w:rsidRPr="00FF3A39">
        <w:rPr>
          <w:bCs/>
        </w:rPr>
        <w:t>prezenta</w:t>
      </w:r>
      <w:proofErr w:type="spellEnd"/>
      <w:r w:rsidRPr="00FF3A39">
        <w:rPr>
          <w:bCs/>
        </w:rPr>
        <w:t xml:space="preserve"> </w:t>
      </w:r>
      <w:proofErr w:type="spellStart"/>
      <w:r w:rsidRPr="00FF3A39">
        <w:rPr>
          <w:bCs/>
        </w:rPr>
        <w:t>hotărâre</w:t>
      </w:r>
      <w:proofErr w:type="spellEnd"/>
      <w:r w:rsidRPr="00FF3A39">
        <w:rPr>
          <w:bCs/>
        </w:rPr>
        <w:t xml:space="preserve"> </w:t>
      </w:r>
      <w:proofErr w:type="spellStart"/>
      <w:r w:rsidRPr="00FF3A39">
        <w:rPr>
          <w:bCs/>
        </w:rPr>
        <w:t>tuturor</w:t>
      </w:r>
      <w:proofErr w:type="spellEnd"/>
      <w:r w:rsidRPr="00FF3A39">
        <w:rPr>
          <w:bCs/>
        </w:rPr>
        <w:t xml:space="preserve"> </w:t>
      </w:r>
      <w:proofErr w:type="spellStart"/>
      <w:r w:rsidRPr="00FF3A39">
        <w:rPr>
          <w:bCs/>
        </w:rPr>
        <w:t>instituțiilor</w:t>
      </w:r>
      <w:proofErr w:type="spellEnd"/>
      <w:r w:rsidRPr="00FF3A39">
        <w:rPr>
          <w:bCs/>
        </w:rPr>
        <w:t xml:space="preserve"> </w:t>
      </w:r>
      <w:proofErr w:type="spellStart"/>
      <w:r w:rsidRPr="00FF3A39">
        <w:rPr>
          <w:bCs/>
        </w:rPr>
        <w:t>interesate</w:t>
      </w:r>
      <w:proofErr w:type="spellEnd"/>
      <w:r>
        <w:rPr>
          <w:bCs/>
        </w:rPr>
        <w:t>,</w:t>
      </w:r>
      <w:r w:rsidRPr="00FF3A39">
        <w:rPr>
          <w:bCs/>
        </w:rPr>
        <w:t xml:space="preserve"> </w:t>
      </w:r>
      <w:proofErr w:type="spellStart"/>
      <w:r w:rsidRPr="00FF3A39">
        <w:rPr>
          <w:bCs/>
        </w:rPr>
        <w:t>precum</w:t>
      </w:r>
      <w:proofErr w:type="spellEnd"/>
      <w:r w:rsidRPr="00FF3A39">
        <w:rPr>
          <w:bCs/>
        </w:rPr>
        <w:t xml:space="preserve"> </w:t>
      </w:r>
      <w:proofErr w:type="spellStart"/>
      <w:r w:rsidRPr="00FF3A39">
        <w:rPr>
          <w:bCs/>
        </w:rPr>
        <w:t>si</w:t>
      </w:r>
      <w:proofErr w:type="spellEnd"/>
      <w:r w:rsidRPr="00FF3A39">
        <w:rPr>
          <w:bCs/>
        </w:rPr>
        <w:t xml:space="preserve"> </w:t>
      </w:r>
      <w:proofErr w:type="spellStart"/>
      <w:r w:rsidRPr="00FF3A39">
        <w:rPr>
          <w:bCs/>
        </w:rPr>
        <w:t>Instituției</w:t>
      </w:r>
      <w:proofErr w:type="spellEnd"/>
      <w:r w:rsidRPr="00FF3A39">
        <w:rPr>
          <w:bCs/>
        </w:rPr>
        <w:t xml:space="preserve"> </w:t>
      </w:r>
      <w:proofErr w:type="spellStart"/>
      <w:r w:rsidRPr="00FF3A39">
        <w:rPr>
          <w:bCs/>
        </w:rPr>
        <w:t>Prefectului</w:t>
      </w:r>
      <w:proofErr w:type="spellEnd"/>
      <w:r w:rsidRPr="00FF3A39">
        <w:rPr>
          <w:bCs/>
        </w:rPr>
        <w:t xml:space="preserve"> </w:t>
      </w:r>
      <w:proofErr w:type="spellStart"/>
      <w:r w:rsidRPr="00FF3A39">
        <w:rPr>
          <w:bCs/>
        </w:rPr>
        <w:t>Județului</w:t>
      </w:r>
      <w:proofErr w:type="spellEnd"/>
      <w:r w:rsidRPr="00FF3A39">
        <w:rPr>
          <w:bCs/>
        </w:rPr>
        <w:t xml:space="preserve"> </w:t>
      </w:r>
      <w:proofErr w:type="spellStart"/>
      <w:r>
        <w:rPr>
          <w:bCs/>
        </w:rPr>
        <w:t>Vaslui</w:t>
      </w:r>
      <w:proofErr w:type="spellEnd"/>
      <w:r w:rsidRPr="00FF3A39">
        <w:rPr>
          <w:bCs/>
        </w:rPr>
        <w:t xml:space="preserve"> </w:t>
      </w:r>
      <w:proofErr w:type="spellStart"/>
      <w:r w:rsidRPr="00FF3A39">
        <w:rPr>
          <w:bCs/>
        </w:rPr>
        <w:t>pentru</w:t>
      </w:r>
      <w:proofErr w:type="spellEnd"/>
      <w:r w:rsidRPr="00FF3A39">
        <w:rPr>
          <w:bCs/>
        </w:rPr>
        <w:t xml:space="preserve"> </w:t>
      </w:r>
      <w:proofErr w:type="spellStart"/>
      <w:r w:rsidRPr="00FF3A39">
        <w:rPr>
          <w:bCs/>
        </w:rPr>
        <w:t>controlul</w:t>
      </w:r>
      <w:proofErr w:type="spellEnd"/>
      <w:r w:rsidRPr="00FF3A39">
        <w:rPr>
          <w:bCs/>
        </w:rPr>
        <w:t xml:space="preserve"> </w:t>
      </w:r>
      <w:proofErr w:type="spellStart"/>
      <w:r w:rsidRPr="00FF3A39">
        <w:rPr>
          <w:bCs/>
        </w:rPr>
        <w:t>legalității</w:t>
      </w:r>
      <w:proofErr w:type="spellEnd"/>
      <w:r w:rsidRPr="00FF3A39">
        <w:rPr>
          <w:bCs/>
        </w:rPr>
        <w:t xml:space="preserve">.  </w:t>
      </w: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541030">
        <w:t>2</w:t>
      </w:r>
      <w:r w:rsidR="00FC0683">
        <w:t>9</w:t>
      </w:r>
      <w:r w:rsidR="00541030">
        <w:t xml:space="preserve"> mai</w:t>
      </w:r>
      <w:r w:rsidR="00370B2F">
        <w:t xml:space="preserve"> 2023</w:t>
      </w:r>
      <w:r w:rsidRPr="007207B3">
        <w:t xml:space="preserve">  </w:t>
      </w:r>
    </w:p>
    <w:p w:rsidR="008B0E73" w:rsidRDefault="00FC068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 xml:space="preserve">   </w:t>
      </w:r>
      <w:r w:rsidR="008B0E73"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681"/>
      </w:tblGrid>
      <w:tr w:rsidR="008B0E73" w:rsidTr="00FC0683">
        <w:trPr>
          <w:trHeight w:val="357"/>
        </w:trPr>
        <w:tc>
          <w:tcPr>
            <w:tcW w:w="3681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541030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541030">
              <w:rPr>
                <w:b/>
                <w:sz w:val="18"/>
                <w:szCs w:val="18"/>
                <w:lang w:val="pt-BR"/>
              </w:rPr>
              <w:t>31.05</w:t>
            </w:r>
            <w:r w:rsidR="00370B2F">
              <w:rPr>
                <w:b/>
                <w:sz w:val="18"/>
                <w:szCs w:val="18"/>
                <w:lang w:val="pt-BR"/>
              </w:rPr>
              <w:t>.2023</w:t>
            </w:r>
          </w:p>
        </w:tc>
      </w:tr>
    </w:tbl>
    <w:p w:rsidR="008B0E73" w:rsidRDefault="00FC0683" w:rsidP="00FC0683">
      <w:pPr>
        <w:tabs>
          <w:tab w:val="left" w:pos="3720"/>
        </w:tabs>
        <w:spacing w:line="360" w:lineRule="auto"/>
        <w:ind w:right="3738"/>
        <w:rPr>
          <w:b/>
          <w:bCs/>
        </w:rPr>
      </w:pPr>
      <w:r>
        <w:rPr>
          <w:b/>
          <w:bCs/>
        </w:rPr>
        <w:t xml:space="preserve">           </w:t>
      </w:r>
      <w:r w:rsidR="008B0E73">
        <w:rPr>
          <w:b/>
          <w:bCs/>
        </w:rPr>
        <w:t>P R I M A R,</w:t>
      </w:r>
    </w:p>
    <w:p w:rsidR="00FC0683" w:rsidRDefault="00FC0683" w:rsidP="00FC0683">
      <w:pPr>
        <w:spacing w:line="228" w:lineRule="auto"/>
        <w:ind w:right="240"/>
        <w:rPr>
          <w:b/>
          <w:bCs/>
        </w:rPr>
      </w:pPr>
      <w:r>
        <w:rPr>
          <w:b/>
          <w:i/>
        </w:rPr>
        <w:t xml:space="preserve">   </w:t>
      </w:r>
      <w:r w:rsidR="008B0E73">
        <w:rPr>
          <w:b/>
          <w:i/>
        </w:rPr>
        <w:t>Constantin F</w:t>
      </w:r>
      <w:r w:rsidR="00787DA9">
        <w:rPr>
          <w:b/>
          <w:i/>
        </w:rPr>
        <w:t>ÎNARIU</w:t>
      </w:r>
      <w:r w:rsidR="008B0E73">
        <w:rPr>
          <w:b/>
          <w:bCs/>
        </w:rPr>
        <w:t xml:space="preserve">                                                                                               </w:t>
      </w:r>
      <w:r>
        <w:rPr>
          <w:b/>
          <w:bCs/>
        </w:rPr>
        <w:tab/>
        <w:t xml:space="preserve">                                              Avizat pentru legalitate, </w:t>
      </w:r>
    </w:p>
    <w:p w:rsidR="00FC0683" w:rsidRDefault="00FC0683" w:rsidP="00FC068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 delegat</w:t>
      </w:r>
      <w:r w:rsidRPr="00F60A00">
        <w:rPr>
          <w:b/>
        </w:rPr>
        <w:t>,</w:t>
      </w:r>
    </w:p>
    <w:p w:rsidR="00FC0683" w:rsidRPr="00E17181" w:rsidRDefault="00FC0683" w:rsidP="00FC0683">
      <w:pPr>
        <w:rPr>
          <w:b/>
        </w:rPr>
      </w:pPr>
      <w:r w:rsidRPr="00E17181">
        <w:rPr>
          <w:b/>
        </w:rPr>
        <w:t xml:space="preserve">                                                 </w:t>
      </w:r>
      <w:r>
        <w:rPr>
          <w:b/>
        </w:rPr>
        <w:t xml:space="preserve">     </w:t>
      </w:r>
      <w:r w:rsidRPr="00E17181">
        <w:rPr>
          <w:b/>
        </w:rPr>
        <w:t xml:space="preserve">    </w:t>
      </w:r>
      <w:r>
        <w:rPr>
          <w:b/>
        </w:rPr>
        <w:t xml:space="preserve">     Victoriţa VOICU</w:t>
      </w:r>
    </w:p>
    <w:p w:rsidR="00541030" w:rsidRDefault="00FC0683" w:rsidP="00FC0683">
      <w:pPr>
        <w:tabs>
          <w:tab w:val="left" w:pos="3840"/>
          <w:tab w:val="left" w:pos="6240"/>
        </w:tabs>
        <w:spacing w:line="360" w:lineRule="auto"/>
        <w:ind w:left="720" w:right="3600"/>
        <w:jc w:val="center"/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lastRenderedPageBreak/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                                               </w:t>
      </w:r>
      <w:r w:rsidR="00C33CB7">
        <w:t xml:space="preserve">                            </w:t>
      </w:r>
    </w:p>
    <w:p w:rsidR="00541030" w:rsidRDefault="00541030" w:rsidP="00B45022">
      <w:pPr>
        <w:spacing w:line="360" w:lineRule="auto"/>
      </w:pPr>
    </w:p>
    <w:p w:rsidR="00541030" w:rsidRDefault="00C33CB7" w:rsidP="00541030">
      <w:pPr>
        <w:autoSpaceDE w:val="0"/>
        <w:autoSpaceDN w:val="0"/>
        <w:adjustRightInd w:val="0"/>
        <w:ind w:left="5040"/>
        <w:rPr>
          <w:bCs/>
        </w:rPr>
      </w:pPr>
      <w:r>
        <w:t xml:space="preserve"> </w:t>
      </w:r>
      <w:r w:rsidR="00541030">
        <w:t xml:space="preserve">             </w:t>
      </w:r>
      <w:r w:rsidR="00541030">
        <w:rPr>
          <w:bCs/>
        </w:rPr>
        <w:t>Anexa nr. 1 la HCL nr. ___/2023</w:t>
      </w:r>
    </w:p>
    <w:p w:rsidR="00FC0683" w:rsidRDefault="00FC0683" w:rsidP="00541030">
      <w:pPr>
        <w:autoSpaceDE w:val="0"/>
        <w:autoSpaceDN w:val="0"/>
        <w:adjustRightInd w:val="0"/>
        <w:ind w:left="5040"/>
        <w:rPr>
          <w:bCs/>
        </w:rPr>
      </w:pPr>
    </w:p>
    <w:p w:rsidR="00FC0683" w:rsidRDefault="00FC0683" w:rsidP="00541030">
      <w:pPr>
        <w:autoSpaceDE w:val="0"/>
        <w:autoSpaceDN w:val="0"/>
        <w:adjustRightInd w:val="0"/>
        <w:ind w:left="5040"/>
        <w:rPr>
          <w:bCs/>
        </w:rPr>
      </w:pPr>
    </w:p>
    <w:p w:rsidR="00FC0683" w:rsidRPr="00D3013C" w:rsidRDefault="00FC0683" w:rsidP="00FC0683">
      <w:pPr>
        <w:ind w:firstLine="708"/>
        <w:jc w:val="both"/>
        <w:rPr>
          <w:iCs/>
        </w:rPr>
      </w:pPr>
      <w:r w:rsidRPr="00D3013C">
        <w:rPr>
          <w:b/>
          <w:bCs/>
          <w:iCs/>
        </w:rPr>
        <w:t>1. Indicatorii tehnico – economici</w:t>
      </w:r>
      <w:r w:rsidRPr="00D3013C">
        <w:rPr>
          <w:iCs/>
        </w:rPr>
        <w:t xml:space="preserve"> ai obiectivului </w:t>
      </w:r>
      <w:r w:rsidRPr="000A2853">
        <w:rPr>
          <w:b/>
          <w:iCs/>
        </w:rPr>
        <w:t>”Construire locuinte pentru specialisti din sanatate in comuna Rafaila, judetul Vaslui”</w:t>
      </w:r>
      <w:r w:rsidRPr="00D3013C">
        <w:rPr>
          <w:iCs/>
        </w:rPr>
        <w:t>:</w:t>
      </w:r>
    </w:p>
    <w:p w:rsidR="00FC0683" w:rsidRPr="00D3013C" w:rsidRDefault="00FC0683" w:rsidP="00FC0683">
      <w:pPr>
        <w:ind w:firstLine="708"/>
        <w:jc w:val="both"/>
        <w:rPr>
          <w:iCs/>
        </w:rPr>
      </w:pPr>
    </w:p>
    <w:p w:rsidR="00FC0683" w:rsidRPr="00D3013C" w:rsidRDefault="00FC0683" w:rsidP="00FC0683">
      <w:pPr>
        <w:jc w:val="both"/>
        <w:rPr>
          <w:b/>
          <w:bCs/>
          <w:iCs/>
        </w:rPr>
      </w:pPr>
      <w:r w:rsidRPr="00D3013C">
        <w:rPr>
          <w:b/>
          <w:bCs/>
          <w:iCs/>
        </w:rPr>
        <w:t>Indicatori tehnici</w:t>
      </w:r>
    </w:p>
    <w:p w:rsidR="00FC0683" w:rsidRDefault="00FC0683" w:rsidP="00FC0683">
      <w:r w:rsidRPr="00D3013C">
        <w:t xml:space="preserve">SUPRAFAȚA CONSTRUITĂ EXISTENTA = </w:t>
      </w:r>
      <w:r w:rsidRPr="00D3013C">
        <w:rPr>
          <w:rFonts w:eastAsia="Calibri"/>
        </w:rPr>
        <w:t xml:space="preserve"> </w:t>
      </w:r>
      <w:r>
        <w:rPr>
          <w:rFonts w:eastAsia="Calibri"/>
        </w:rPr>
        <w:t xml:space="preserve">0,00 </w:t>
      </w:r>
      <w:r w:rsidRPr="00D3013C">
        <w:t>m²</w:t>
      </w:r>
    </w:p>
    <w:p w:rsidR="00FC0683" w:rsidRPr="00D3013C" w:rsidRDefault="00FC0683" w:rsidP="00FC0683"/>
    <w:p w:rsidR="00FC0683" w:rsidRPr="00D3013C" w:rsidRDefault="00FC0683" w:rsidP="00FC0683">
      <w:r w:rsidRPr="00D3013C">
        <w:t xml:space="preserve">SUPRAFAȚA CONSTRUITĂ DESFAȘURATĂ PROPUSA= </w:t>
      </w:r>
      <w:r w:rsidRPr="00D3013C">
        <w:rPr>
          <w:rFonts w:eastAsia="Calibri"/>
        </w:rPr>
        <w:t xml:space="preserve"> </w:t>
      </w:r>
      <w:r>
        <w:rPr>
          <w:rFonts w:eastAsia="Calibri"/>
        </w:rPr>
        <w:t>225,00</w:t>
      </w:r>
      <w:r w:rsidRPr="00D3013C">
        <w:rPr>
          <w:rFonts w:eastAsia="Calibri"/>
        </w:rPr>
        <w:t xml:space="preserve"> </w:t>
      </w:r>
      <w:r w:rsidRPr="00D3013C">
        <w:t>m²</w:t>
      </w:r>
    </w:p>
    <w:p w:rsidR="00FC0683" w:rsidRPr="00D3013C" w:rsidRDefault="00FC0683" w:rsidP="00FC0683"/>
    <w:p w:rsidR="00FC0683" w:rsidRPr="00D3013C" w:rsidRDefault="00FC0683" w:rsidP="00FC0683">
      <w:pPr>
        <w:jc w:val="both"/>
        <w:rPr>
          <w:iCs/>
        </w:rPr>
      </w:pPr>
    </w:p>
    <w:p w:rsidR="00FC0683" w:rsidRPr="00D3013C" w:rsidRDefault="00FC0683" w:rsidP="00FC0683">
      <w:pPr>
        <w:jc w:val="both"/>
        <w:rPr>
          <w:iCs/>
        </w:rPr>
      </w:pPr>
      <w:r w:rsidRPr="00D3013C">
        <w:rPr>
          <w:b/>
          <w:bCs/>
          <w:iCs/>
        </w:rPr>
        <w:t>Amplasament:</w:t>
      </w:r>
      <w:r w:rsidRPr="00D3013C">
        <w:rPr>
          <w:iCs/>
        </w:rPr>
        <w:t xml:space="preserve"> comuna </w:t>
      </w:r>
      <w:r>
        <w:rPr>
          <w:iCs/>
        </w:rPr>
        <w:t>Rafaila</w:t>
      </w:r>
      <w:r w:rsidRPr="00D3013C">
        <w:rPr>
          <w:iCs/>
        </w:rPr>
        <w:t xml:space="preserve">, judetul </w:t>
      </w:r>
      <w:r>
        <w:rPr>
          <w:iCs/>
        </w:rPr>
        <w:t>Vaslui</w:t>
      </w:r>
    </w:p>
    <w:p w:rsidR="00FC0683" w:rsidRPr="00D3013C" w:rsidRDefault="00FC0683" w:rsidP="00FC0683">
      <w:pPr>
        <w:ind w:firstLine="708"/>
        <w:jc w:val="both"/>
        <w:rPr>
          <w:iCs/>
        </w:rPr>
      </w:pPr>
    </w:p>
    <w:p w:rsidR="00FC0683" w:rsidRPr="00D3013C" w:rsidRDefault="00FC0683" w:rsidP="00FC0683">
      <w:pPr>
        <w:jc w:val="both"/>
        <w:rPr>
          <w:b/>
          <w:bCs/>
          <w:iCs/>
        </w:rPr>
      </w:pPr>
    </w:p>
    <w:p w:rsidR="00FC0683" w:rsidRPr="00D3013C" w:rsidRDefault="00FC0683" w:rsidP="00FC0683">
      <w:pPr>
        <w:spacing w:line="360" w:lineRule="auto"/>
        <w:jc w:val="both"/>
        <w:rPr>
          <w:b/>
          <w:bCs/>
        </w:rPr>
      </w:pPr>
      <w:r w:rsidRPr="00D3013C">
        <w:rPr>
          <w:b/>
          <w:bCs/>
        </w:rPr>
        <w:t>Indicatorii economici:</w:t>
      </w:r>
    </w:p>
    <w:tbl>
      <w:tblPr>
        <w:tblW w:w="9881" w:type="dxa"/>
        <w:tblInd w:w="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"/>
        <w:gridCol w:w="4140"/>
        <w:gridCol w:w="1890"/>
        <w:gridCol w:w="1620"/>
        <w:gridCol w:w="1601"/>
      </w:tblGrid>
      <w:tr w:rsidR="00FC0683" w:rsidRPr="00D3013C" w:rsidTr="00FC0683">
        <w:trPr>
          <w:trHeight w:val="563"/>
        </w:trPr>
        <w:tc>
          <w:tcPr>
            <w:tcW w:w="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0683" w:rsidRPr="00D3013C" w:rsidRDefault="00FC0683" w:rsidP="00FC0683">
            <w:pPr>
              <w:spacing w:line="276" w:lineRule="auto"/>
              <w:jc w:val="center"/>
              <w:rPr>
                <w:b/>
                <w:bCs/>
                <w:color w:val="000000"/>
                <w:lang w:val="en-US"/>
              </w:rPr>
            </w:pPr>
            <w:proofErr w:type="spellStart"/>
            <w:r w:rsidRPr="00D3013C">
              <w:rPr>
                <w:b/>
                <w:bCs/>
                <w:color w:val="000000"/>
                <w:lang w:val="en-US"/>
              </w:rPr>
              <w:t>Nr</w:t>
            </w:r>
            <w:proofErr w:type="spellEnd"/>
            <w:r w:rsidRPr="00D3013C">
              <w:rPr>
                <w:b/>
                <w:bCs/>
                <w:color w:val="000000"/>
                <w:lang w:val="en-US"/>
              </w:rPr>
              <w:t xml:space="preserve">. </w:t>
            </w:r>
            <w:proofErr w:type="spellStart"/>
            <w:r w:rsidRPr="00D3013C">
              <w:rPr>
                <w:b/>
                <w:bCs/>
                <w:color w:val="000000"/>
                <w:lang w:val="en-US"/>
              </w:rPr>
              <w:t>crt</w:t>
            </w:r>
            <w:proofErr w:type="spellEnd"/>
          </w:p>
        </w:tc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0683" w:rsidRPr="00D3013C" w:rsidRDefault="00FC0683" w:rsidP="00FC0683">
            <w:pPr>
              <w:spacing w:line="276" w:lineRule="auto"/>
              <w:jc w:val="center"/>
              <w:rPr>
                <w:b/>
                <w:bCs/>
                <w:color w:val="000000"/>
                <w:lang w:val="en-US"/>
              </w:rPr>
            </w:pPr>
            <w:proofErr w:type="spellStart"/>
            <w:r w:rsidRPr="00D3013C">
              <w:rPr>
                <w:b/>
                <w:bCs/>
                <w:color w:val="000000"/>
                <w:lang w:val="en-US"/>
              </w:rPr>
              <w:t>Denumirea</w:t>
            </w:r>
            <w:proofErr w:type="spellEnd"/>
            <w:r w:rsidRPr="00D3013C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D3013C">
              <w:rPr>
                <w:b/>
                <w:bCs/>
                <w:color w:val="000000"/>
                <w:lang w:val="en-US"/>
              </w:rPr>
              <w:t>capitolelor</w:t>
            </w:r>
            <w:proofErr w:type="spellEnd"/>
            <w:r w:rsidRPr="00D3013C">
              <w:rPr>
                <w:b/>
                <w:bCs/>
                <w:color w:val="000000"/>
                <w:lang w:val="en-US"/>
              </w:rPr>
              <w:t xml:space="preserve"> de </w:t>
            </w:r>
            <w:proofErr w:type="spellStart"/>
            <w:r w:rsidRPr="00D3013C">
              <w:rPr>
                <w:b/>
                <w:bCs/>
                <w:color w:val="000000"/>
                <w:lang w:val="en-US"/>
              </w:rPr>
              <w:t>cheltuieli</w:t>
            </w:r>
            <w:proofErr w:type="spellEnd"/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683" w:rsidRPr="00D3013C" w:rsidRDefault="00FC0683" w:rsidP="00FC0683">
            <w:pPr>
              <w:spacing w:line="276" w:lineRule="auto"/>
              <w:jc w:val="center"/>
              <w:rPr>
                <w:b/>
                <w:bCs/>
                <w:color w:val="000000"/>
                <w:lang w:val="en-US"/>
              </w:rPr>
            </w:pPr>
            <w:proofErr w:type="spellStart"/>
            <w:r w:rsidRPr="00D3013C">
              <w:rPr>
                <w:b/>
                <w:bCs/>
                <w:color w:val="000000"/>
                <w:lang w:val="en-US"/>
              </w:rPr>
              <w:t>Valoare</w:t>
            </w:r>
            <w:proofErr w:type="spellEnd"/>
            <w:r w:rsidRPr="00D3013C">
              <w:rPr>
                <w:b/>
                <w:bCs/>
                <w:color w:val="000000"/>
                <w:lang w:val="en-US"/>
              </w:rPr>
              <w:t xml:space="preserve"> (</w:t>
            </w:r>
            <w:proofErr w:type="spellStart"/>
            <w:r w:rsidRPr="00D3013C">
              <w:rPr>
                <w:b/>
                <w:bCs/>
                <w:color w:val="000000"/>
                <w:lang w:val="en-US"/>
              </w:rPr>
              <w:t>fara</w:t>
            </w:r>
            <w:proofErr w:type="spellEnd"/>
            <w:r w:rsidRPr="00D3013C">
              <w:rPr>
                <w:b/>
                <w:bCs/>
                <w:color w:val="000000"/>
                <w:lang w:val="en-US"/>
              </w:rPr>
              <w:t xml:space="preserve"> TVA)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683" w:rsidRPr="00D3013C" w:rsidRDefault="00FC0683" w:rsidP="00FC0683">
            <w:pPr>
              <w:spacing w:line="276" w:lineRule="auto"/>
              <w:jc w:val="center"/>
              <w:rPr>
                <w:b/>
                <w:bCs/>
                <w:color w:val="000000"/>
                <w:lang w:val="en-US"/>
              </w:rPr>
            </w:pPr>
            <w:proofErr w:type="spellStart"/>
            <w:r w:rsidRPr="00D3013C">
              <w:rPr>
                <w:b/>
                <w:bCs/>
                <w:color w:val="000000"/>
                <w:lang w:val="en-US"/>
              </w:rPr>
              <w:t>Valoare</w:t>
            </w:r>
            <w:proofErr w:type="spellEnd"/>
            <w:r w:rsidRPr="00D3013C">
              <w:rPr>
                <w:b/>
                <w:bCs/>
                <w:color w:val="000000"/>
                <w:lang w:val="en-US"/>
              </w:rPr>
              <w:t xml:space="preserve"> TVA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683" w:rsidRPr="00D3013C" w:rsidRDefault="00FC0683" w:rsidP="00FC0683">
            <w:pPr>
              <w:spacing w:line="276" w:lineRule="auto"/>
              <w:jc w:val="center"/>
              <w:rPr>
                <w:b/>
                <w:bCs/>
                <w:color w:val="000000"/>
                <w:lang w:val="en-US"/>
              </w:rPr>
            </w:pPr>
            <w:proofErr w:type="spellStart"/>
            <w:r w:rsidRPr="00D3013C">
              <w:rPr>
                <w:b/>
                <w:bCs/>
                <w:color w:val="000000"/>
                <w:lang w:val="en-US"/>
              </w:rPr>
              <w:t>Valoare</w:t>
            </w:r>
            <w:proofErr w:type="spellEnd"/>
            <w:r w:rsidRPr="00D3013C">
              <w:rPr>
                <w:b/>
                <w:bCs/>
                <w:color w:val="000000"/>
                <w:lang w:val="en-US"/>
              </w:rPr>
              <w:t xml:space="preserve"> (</w:t>
            </w:r>
            <w:proofErr w:type="spellStart"/>
            <w:r w:rsidRPr="00D3013C">
              <w:rPr>
                <w:b/>
                <w:bCs/>
                <w:color w:val="000000"/>
                <w:lang w:val="en-US"/>
              </w:rPr>
              <w:t>inclusiv</w:t>
            </w:r>
            <w:proofErr w:type="spellEnd"/>
            <w:r w:rsidRPr="00D3013C">
              <w:rPr>
                <w:b/>
                <w:bCs/>
                <w:color w:val="000000"/>
                <w:lang w:val="en-US"/>
              </w:rPr>
              <w:t xml:space="preserve"> TVA)</w:t>
            </w:r>
          </w:p>
        </w:tc>
      </w:tr>
      <w:tr w:rsidR="00FC0683" w:rsidRPr="00D3013C" w:rsidTr="00FC0683">
        <w:trPr>
          <w:trHeight w:val="32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0683" w:rsidRPr="00D3013C" w:rsidRDefault="00FC0683" w:rsidP="00FC0683">
            <w:pPr>
              <w:spacing w:line="276" w:lineRule="auto"/>
              <w:rPr>
                <w:b/>
                <w:bCs/>
                <w:color w:val="000000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0683" w:rsidRPr="00D3013C" w:rsidRDefault="00FC0683" w:rsidP="00FC0683">
            <w:pPr>
              <w:spacing w:line="276" w:lineRule="auto"/>
              <w:rPr>
                <w:b/>
                <w:bCs/>
                <w:color w:val="000000"/>
                <w:lang w:val="en-US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683" w:rsidRPr="00D3013C" w:rsidRDefault="00FC0683" w:rsidP="00FC0683">
            <w:pPr>
              <w:spacing w:line="276" w:lineRule="auto"/>
              <w:jc w:val="center"/>
              <w:rPr>
                <w:b/>
                <w:bCs/>
                <w:color w:val="000000"/>
                <w:lang w:val="en-US"/>
              </w:rPr>
            </w:pPr>
            <w:r w:rsidRPr="00D3013C">
              <w:rPr>
                <w:b/>
                <w:bCs/>
                <w:color w:val="000000"/>
                <w:lang w:val="en-US"/>
              </w:rPr>
              <w:t>Lei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683" w:rsidRPr="00D3013C" w:rsidRDefault="00FC0683" w:rsidP="00FC0683">
            <w:pPr>
              <w:spacing w:line="276" w:lineRule="auto"/>
              <w:jc w:val="center"/>
              <w:rPr>
                <w:b/>
                <w:bCs/>
                <w:color w:val="000000"/>
                <w:lang w:val="en-US"/>
              </w:rPr>
            </w:pPr>
            <w:r w:rsidRPr="00D3013C">
              <w:rPr>
                <w:b/>
                <w:bCs/>
                <w:color w:val="000000"/>
                <w:lang w:val="en-US"/>
              </w:rPr>
              <w:t>Lei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683" w:rsidRPr="00D3013C" w:rsidRDefault="00FC0683" w:rsidP="00FC0683">
            <w:pPr>
              <w:spacing w:line="276" w:lineRule="auto"/>
              <w:jc w:val="center"/>
              <w:rPr>
                <w:b/>
                <w:bCs/>
                <w:color w:val="000000"/>
                <w:lang w:val="en-US"/>
              </w:rPr>
            </w:pPr>
            <w:r w:rsidRPr="00D3013C">
              <w:rPr>
                <w:b/>
                <w:bCs/>
                <w:color w:val="000000"/>
                <w:lang w:val="en-US"/>
              </w:rPr>
              <w:t>Lei</w:t>
            </w:r>
          </w:p>
        </w:tc>
      </w:tr>
      <w:tr w:rsidR="00FC0683" w:rsidRPr="00D3013C" w:rsidTr="00FC0683">
        <w:trPr>
          <w:trHeight w:val="328"/>
        </w:trPr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683" w:rsidRPr="00D3013C" w:rsidRDefault="00FC0683" w:rsidP="00FC0683">
            <w:pPr>
              <w:spacing w:line="276" w:lineRule="auto"/>
              <w:jc w:val="both"/>
              <w:rPr>
                <w:b/>
              </w:rPr>
            </w:pPr>
            <w:r w:rsidRPr="00D3013C">
              <w:rPr>
                <w:b/>
              </w:rPr>
              <w:t>1.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683" w:rsidRPr="00D3013C" w:rsidRDefault="00FC0683" w:rsidP="00FC0683">
            <w:pPr>
              <w:spacing w:line="276" w:lineRule="auto"/>
              <w:jc w:val="both"/>
              <w:rPr>
                <w:b/>
                <w:bCs/>
              </w:rPr>
            </w:pPr>
            <w:r w:rsidRPr="00D3013C">
              <w:rPr>
                <w:b/>
                <w:bCs/>
              </w:rPr>
              <w:t xml:space="preserve">Valoarea </w:t>
            </w:r>
            <w:r>
              <w:rPr>
                <w:b/>
                <w:bCs/>
              </w:rPr>
              <w:t>totala</w:t>
            </w:r>
            <w:r w:rsidRPr="00D3013C">
              <w:rPr>
                <w:b/>
                <w:bCs/>
              </w:rPr>
              <w:t xml:space="preserve"> a investiției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0683" w:rsidRPr="00625DF9" w:rsidRDefault="00FC0683" w:rsidP="00FC0683">
            <w:pPr>
              <w:spacing w:line="276" w:lineRule="auto"/>
              <w:jc w:val="center"/>
            </w:pPr>
            <w:r w:rsidRPr="00625DF9">
              <w:rPr>
                <w:b/>
                <w:bCs/>
              </w:rPr>
              <w:t>1</w:t>
            </w:r>
            <w:r>
              <w:rPr>
                <w:b/>
                <w:bCs/>
              </w:rPr>
              <w:t>.</w:t>
            </w:r>
            <w:r w:rsidRPr="00625DF9">
              <w:rPr>
                <w:b/>
                <w:bCs/>
              </w:rPr>
              <w:t>902</w:t>
            </w:r>
            <w:r>
              <w:rPr>
                <w:b/>
                <w:bCs/>
              </w:rPr>
              <w:t>.</w:t>
            </w:r>
            <w:r w:rsidRPr="00625DF9">
              <w:rPr>
                <w:b/>
                <w:bCs/>
              </w:rPr>
              <w:t>841</w:t>
            </w:r>
            <w:r>
              <w:rPr>
                <w:b/>
                <w:bCs/>
              </w:rPr>
              <w:t>,</w:t>
            </w:r>
            <w:r w:rsidRPr="00625DF9">
              <w:rPr>
                <w:b/>
                <w:bCs/>
              </w:rPr>
              <w:t>14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0683" w:rsidRPr="00625DF9" w:rsidRDefault="00FC0683" w:rsidP="00FC0683">
            <w:pPr>
              <w:spacing w:line="276" w:lineRule="auto"/>
              <w:jc w:val="center"/>
            </w:pPr>
            <w:r w:rsidRPr="00625DF9">
              <w:rPr>
                <w:b/>
                <w:bCs/>
              </w:rPr>
              <w:t>350</w:t>
            </w:r>
            <w:r>
              <w:rPr>
                <w:b/>
                <w:bCs/>
              </w:rPr>
              <w:t>.</w:t>
            </w:r>
            <w:r w:rsidRPr="00625DF9">
              <w:rPr>
                <w:b/>
                <w:bCs/>
              </w:rPr>
              <w:t>840</w:t>
            </w:r>
            <w:r>
              <w:rPr>
                <w:b/>
                <w:bCs/>
              </w:rPr>
              <w:t>,</w:t>
            </w:r>
            <w:r w:rsidRPr="00625DF9">
              <w:rPr>
                <w:b/>
                <w:bCs/>
              </w:rPr>
              <w:t>23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0683" w:rsidRPr="00625DF9" w:rsidRDefault="00FC0683" w:rsidP="00FC0683">
            <w:pPr>
              <w:spacing w:line="276" w:lineRule="auto"/>
              <w:jc w:val="center"/>
            </w:pPr>
            <w:r w:rsidRPr="00625DF9">
              <w:rPr>
                <w:b/>
                <w:bCs/>
              </w:rPr>
              <w:t>2,253,681.37</w:t>
            </w:r>
          </w:p>
        </w:tc>
      </w:tr>
      <w:tr w:rsidR="00FC0683" w:rsidRPr="00D3013C" w:rsidTr="00FC0683">
        <w:trPr>
          <w:trHeight w:val="328"/>
        </w:trPr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683" w:rsidRPr="00D3013C" w:rsidRDefault="00FC0683" w:rsidP="00FC0683">
            <w:pPr>
              <w:spacing w:line="276" w:lineRule="auto"/>
              <w:jc w:val="both"/>
              <w:rPr>
                <w:b/>
                <w:lang w:val="en-US"/>
              </w:rPr>
            </w:pPr>
            <w:r>
              <w:rPr>
                <w:b/>
              </w:rPr>
              <w:t>2</w:t>
            </w:r>
            <w:r w:rsidRPr="00D3013C">
              <w:rPr>
                <w:b/>
              </w:rPr>
              <w:t>.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683" w:rsidRPr="00D3013C" w:rsidRDefault="00FC0683" w:rsidP="00FC0683">
            <w:pPr>
              <w:spacing w:line="276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Din care C+M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spacing w:line="276" w:lineRule="auto"/>
              <w:jc w:val="center"/>
              <w:rPr>
                <w:b/>
                <w:color w:val="FF0000"/>
              </w:rPr>
            </w:pPr>
            <w:r w:rsidRPr="00625DF9">
              <w:rPr>
                <w:b/>
                <w:bCs/>
                <w:color w:val="000000"/>
              </w:rPr>
              <w:t>1</w:t>
            </w:r>
            <w:r>
              <w:rPr>
                <w:b/>
                <w:bCs/>
                <w:color w:val="000000"/>
              </w:rPr>
              <w:t>.</w:t>
            </w:r>
            <w:r w:rsidRPr="00625DF9">
              <w:rPr>
                <w:b/>
                <w:bCs/>
                <w:color w:val="000000"/>
              </w:rPr>
              <w:t>448</w:t>
            </w:r>
            <w:r>
              <w:rPr>
                <w:b/>
                <w:bCs/>
                <w:color w:val="000000"/>
              </w:rPr>
              <w:t>.</w:t>
            </w:r>
            <w:r w:rsidRPr="00625DF9">
              <w:rPr>
                <w:b/>
                <w:bCs/>
                <w:color w:val="000000"/>
              </w:rPr>
              <w:t>359</w:t>
            </w:r>
            <w:r>
              <w:rPr>
                <w:b/>
                <w:bCs/>
                <w:color w:val="000000"/>
              </w:rPr>
              <w:t>,</w:t>
            </w:r>
            <w:r w:rsidRPr="00625DF9">
              <w:rPr>
                <w:b/>
                <w:bCs/>
                <w:color w:val="000000"/>
              </w:rPr>
              <w:t>19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spacing w:line="276" w:lineRule="auto"/>
              <w:jc w:val="center"/>
              <w:rPr>
                <w:b/>
                <w:color w:val="FF0000"/>
              </w:rPr>
            </w:pPr>
            <w:r w:rsidRPr="00625DF9">
              <w:rPr>
                <w:b/>
                <w:bCs/>
                <w:color w:val="000000"/>
              </w:rPr>
              <w:t>267</w:t>
            </w:r>
            <w:r>
              <w:rPr>
                <w:b/>
                <w:bCs/>
                <w:color w:val="000000"/>
              </w:rPr>
              <w:t>.</w:t>
            </w:r>
            <w:r w:rsidRPr="00625DF9">
              <w:rPr>
                <w:b/>
                <w:bCs/>
                <w:color w:val="000000"/>
              </w:rPr>
              <w:t>515</w:t>
            </w:r>
            <w:r>
              <w:rPr>
                <w:b/>
                <w:bCs/>
                <w:color w:val="000000"/>
              </w:rPr>
              <w:t>,</w:t>
            </w:r>
            <w:r w:rsidRPr="00625DF9">
              <w:rPr>
                <w:b/>
                <w:bCs/>
                <w:color w:val="000000"/>
              </w:rPr>
              <w:t>73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spacing w:line="276" w:lineRule="auto"/>
              <w:jc w:val="center"/>
              <w:rPr>
                <w:b/>
                <w:color w:val="FF0000"/>
              </w:rPr>
            </w:pPr>
            <w:r w:rsidRPr="00625DF9">
              <w:rPr>
                <w:b/>
                <w:bCs/>
                <w:color w:val="000000"/>
              </w:rPr>
              <w:t>1</w:t>
            </w:r>
            <w:r>
              <w:rPr>
                <w:b/>
                <w:bCs/>
                <w:color w:val="000000"/>
              </w:rPr>
              <w:t>.</w:t>
            </w:r>
            <w:r w:rsidRPr="00625DF9">
              <w:rPr>
                <w:b/>
                <w:bCs/>
                <w:color w:val="000000"/>
              </w:rPr>
              <w:t>715</w:t>
            </w:r>
            <w:r>
              <w:rPr>
                <w:b/>
                <w:bCs/>
                <w:color w:val="000000"/>
              </w:rPr>
              <w:t>.</w:t>
            </w:r>
            <w:r w:rsidRPr="00625DF9">
              <w:rPr>
                <w:b/>
                <w:bCs/>
                <w:color w:val="000000"/>
              </w:rPr>
              <w:t>874</w:t>
            </w:r>
            <w:r>
              <w:rPr>
                <w:b/>
                <w:bCs/>
                <w:color w:val="000000"/>
              </w:rPr>
              <w:t>,</w:t>
            </w:r>
            <w:r w:rsidRPr="00625DF9">
              <w:rPr>
                <w:b/>
                <w:bCs/>
                <w:color w:val="000000"/>
              </w:rPr>
              <w:t>92</w:t>
            </w:r>
          </w:p>
        </w:tc>
      </w:tr>
    </w:tbl>
    <w:p w:rsidR="00FC0683" w:rsidRPr="00D3013C" w:rsidRDefault="00FC0683" w:rsidP="00FC0683">
      <w:pPr>
        <w:spacing w:line="360" w:lineRule="auto"/>
        <w:jc w:val="both"/>
        <w:rPr>
          <w:b/>
          <w:bCs/>
        </w:rPr>
      </w:pPr>
    </w:p>
    <w:p w:rsidR="00FC0683" w:rsidRDefault="00FC0683" w:rsidP="00541030">
      <w:pPr>
        <w:autoSpaceDE w:val="0"/>
        <w:autoSpaceDN w:val="0"/>
        <w:adjustRightInd w:val="0"/>
        <w:ind w:left="5040"/>
        <w:rPr>
          <w:bCs/>
        </w:rPr>
      </w:pPr>
    </w:p>
    <w:tbl>
      <w:tblPr>
        <w:tblW w:w="11521" w:type="dxa"/>
        <w:tblInd w:w="-990" w:type="dxa"/>
        <w:tblLook w:val="04A0" w:firstRow="1" w:lastRow="0" w:firstColumn="1" w:lastColumn="0" w:noHBand="0" w:noVBand="1"/>
      </w:tblPr>
      <w:tblGrid>
        <w:gridCol w:w="706"/>
        <w:gridCol w:w="4154"/>
        <w:gridCol w:w="1710"/>
        <w:gridCol w:w="1710"/>
        <w:gridCol w:w="1800"/>
        <w:gridCol w:w="1441"/>
      </w:tblGrid>
      <w:tr w:rsidR="00855DAB" w:rsidTr="00603418">
        <w:trPr>
          <w:trHeight w:val="255"/>
        </w:trPr>
        <w:tc>
          <w:tcPr>
            <w:tcW w:w="4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55DAB" w:rsidRDefault="00855DAB" w:rsidP="0060341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55DAB" w:rsidRDefault="00855DAB" w:rsidP="0060341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55DAB" w:rsidRDefault="00855DAB" w:rsidP="00603418">
            <w:pPr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55DAB" w:rsidRDefault="00855DAB" w:rsidP="00603418">
            <w:pPr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55DAB" w:rsidRDefault="00855DAB" w:rsidP="00603418">
            <w:pPr>
              <w:rPr>
                <w:sz w:val="20"/>
                <w:szCs w:val="20"/>
              </w:rPr>
            </w:pPr>
          </w:p>
        </w:tc>
      </w:tr>
      <w:tr w:rsidR="00855DAB" w:rsidTr="00603418">
        <w:trPr>
          <w:trHeight w:val="240"/>
        </w:trPr>
        <w:tc>
          <w:tcPr>
            <w:tcW w:w="10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55DAB" w:rsidRDefault="00855DAB" w:rsidP="00603418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55DAB" w:rsidRDefault="00855DAB" w:rsidP="00603418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855DAB" w:rsidTr="00603418">
        <w:trPr>
          <w:trHeight w:val="240"/>
        </w:trPr>
        <w:tc>
          <w:tcPr>
            <w:tcW w:w="10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55DAB" w:rsidRDefault="00855DAB" w:rsidP="0060341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55DAB" w:rsidRDefault="00855DAB" w:rsidP="00603418">
            <w:pPr>
              <w:rPr>
                <w:sz w:val="20"/>
                <w:szCs w:val="20"/>
              </w:rPr>
            </w:pPr>
          </w:p>
        </w:tc>
      </w:tr>
      <w:tr w:rsidR="00855DAB" w:rsidTr="00603418">
        <w:trPr>
          <w:trHeight w:val="264"/>
        </w:trPr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DAB" w:rsidRDefault="00855DAB" w:rsidP="0060341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5DAB" w:rsidRDefault="00855DAB" w:rsidP="00603418">
            <w:pPr>
              <w:rPr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DAB" w:rsidRDefault="00855DAB" w:rsidP="00603418">
            <w:pPr>
              <w:rPr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DAB" w:rsidRDefault="00855DAB" w:rsidP="00603418">
            <w:pPr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DAB" w:rsidRDefault="00855DAB" w:rsidP="00603418">
            <w:pPr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DAB" w:rsidRDefault="00855DAB" w:rsidP="00603418">
            <w:pPr>
              <w:rPr>
                <w:sz w:val="20"/>
                <w:szCs w:val="20"/>
              </w:rPr>
            </w:pPr>
          </w:p>
        </w:tc>
      </w:tr>
      <w:tr w:rsidR="00855DAB" w:rsidTr="00603418">
        <w:trPr>
          <w:trHeight w:val="264"/>
        </w:trPr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DAB" w:rsidRDefault="00855DAB" w:rsidP="0060341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5DAB" w:rsidRDefault="00855DAB" w:rsidP="0060341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Întocmit,</w:t>
            </w:r>
          </w:p>
        </w:tc>
        <w:tc>
          <w:tcPr>
            <w:tcW w:w="5220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5DAB" w:rsidRDefault="00855DAB" w:rsidP="0060341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BENEFICIAR: COMUNA RAFAILA, JUDEȚUL VASLUI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DAB" w:rsidRDefault="00855DAB" w:rsidP="0060341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855DAB" w:rsidTr="00603418">
        <w:trPr>
          <w:trHeight w:val="264"/>
        </w:trPr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DAB" w:rsidRDefault="00855DAB" w:rsidP="0060341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5DAB" w:rsidRDefault="00855DAB" w:rsidP="0060341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S.C. PRO CONSULTING EXPERT S.R.L.</w:t>
            </w:r>
          </w:p>
        </w:tc>
        <w:tc>
          <w:tcPr>
            <w:tcW w:w="5220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55DAB" w:rsidRDefault="00855DAB" w:rsidP="0060341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DAB" w:rsidRDefault="00855DAB" w:rsidP="0060341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855DAB" w:rsidRDefault="00855DAB" w:rsidP="00855DAB">
      <w:pPr>
        <w:autoSpaceDE w:val="0"/>
        <w:autoSpaceDN w:val="0"/>
        <w:adjustRightInd w:val="0"/>
        <w:rPr>
          <w:bCs/>
        </w:rPr>
      </w:pPr>
    </w:p>
    <w:p w:rsidR="00855DAB" w:rsidRDefault="00855DAB" w:rsidP="00855DAB">
      <w:pPr>
        <w:autoSpaceDE w:val="0"/>
        <w:autoSpaceDN w:val="0"/>
        <w:adjustRightInd w:val="0"/>
        <w:rPr>
          <w:bCs/>
        </w:rPr>
      </w:pPr>
    </w:p>
    <w:p w:rsidR="00855DAB" w:rsidRPr="00031AEE" w:rsidRDefault="00855DAB" w:rsidP="00855DAB">
      <w:pPr>
        <w:autoSpaceDE w:val="0"/>
        <w:autoSpaceDN w:val="0"/>
        <w:adjustRightInd w:val="0"/>
        <w:rPr>
          <w:bCs/>
        </w:rPr>
      </w:pPr>
      <w:r>
        <w:rPr>
          <w:noProof/>
          <w14:ligatures w14:val="standardContextual"/>
        </w:rPr>
        <w:drawing>
          <wp:inline distT="0" distB="0" distL="0" distR="0" wp14:anchorId="7445CC34" wp14:editId="34B7D0C4">
            <wp:extent cx="1958340" cy="872151"/>
            <wp:effectExtent l="0" t="0" r="3810" b="4445"/>
            <wp:docPr id="1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48E0C282-9B77-4213-91B6-9FEF0F644CE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>
                      <a:extLst>
                        <a:ext uri="{FF2B5EF4-FFF2-40B4-BE49-F238E27FC236}">
                          <a16:creationId xmlns:a16="http://schemas.microsoft.com/office/drawing/2014/main" id="{48E0C282-9B77-4213-91B6-9FEF0F644CE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7"/>
                    <a:srcRect l="5823" r="6329" b="8024"/>
                    <a:stretch/>
                  </pic:blipFill>
                  <pic:spPr bwMode="auto">
                    <a:xfrm>
                      <a:off x="0" y="0"/>
                      <a:ext cx="1966074" cy="8755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C0683" w:rsidRDefault="00FC0683" w:rsidP="00541030">
      <w:pPr>
        <w:autoSpaceDE w:val="0"/>
        <w:autoSpaceDN w:val="0"/>
        <w:adjustRightInd w:val="0"/>
        <w:ind w:left="5040"/>
        <w:rPr>
          <w:bCs/>
        </w:rPr>
      </w:pPr>
    </w:p>
    <w:p w:rsidR="00FC0683" w:rsidRDefault="00FC0683" w:rsidP="00541030">
      <w:pPr>
        <w:autoSpaceDE w:val="0"/>
        <w:autoSpaceDN w:val="0"/>
        <w:adjustRightInd w:val="0"/>
        <w:ind w:left="5040"/>
        <w:rPr>
          <w:bCs/>
        </w:rPr>
      </w:pPr>
    </w:p>
    <w:p w:rsidR="00FC0683" w:rsidRDefault="00FC0683" w:rsidP="00541030">
      <w:pPr>
        <w:autoSpaceDE w:val="0"/>
        <w:autoSpaceDN w:val="0"/>
        <w:adjustRightInd w:val="0"/>
        <w:ind w:left="5040"/>
        <w:rPr>
          <w:bCs/>
        </w:rPr>
      </w:pPr>
    </w:p>
    <w:p w:rsidR="00FC0683" w:rsidRDefault="00FC0683" w:rsidP="00541030">
      <w:pPr>
        <w:autoSpaceDE w:val="0"/>
        <w:autoSpaceDN w:val="0"/>
        <w:adjustRightInd w:val="0"/>
        <w:ind w:left="5040"/>
        <w:rPr>
          <w:bCs/>
        </w:rPr>
      </w:pPr>
    </w:p>
    <w:p w:rsidR="00FC0683" w:rsidRDefault="00FC0683" w:rsidP="00541030">
      <w:pPr>
        <w:autoSpaceDE w:val="0"/>
        <w:autoSpaceDN w:val="0"/>
        <w:adjustRightInd w:val="0"/>
        <w:ind w:left="5040"/>
        <w:rPr>
          <w:bCs/>
        </w:rPr>
      </w:pPr>
    </w:p>
    <w:p w:rsidR="00FC0683" w:rsidRDefault="00FC0683" w:rsidP="00541030">
      <w:pPr>
        <w:autoSpaceDE w:val="0"/>
        <w:autoSpaceDN w:val="0"/>
        <w:adjustRightInd w:val="0"/>
        <w:ind w:left="5040"/>
        <w:rPr>
          <w:bCs/>
        </w:rPr>
      </w:pPr>
    </w:p>
    <w:p w:rsidR="00FC0683" w:rsidRDefault="00FC0683" w:rsidP="00541030">
      <w:pPr>
        <w:autoSpaceDE w:val="0"/>
        <w:autoSpaceDN w:val="0"/>
        <w:adjustRightInd w:val="0"/>
        <w:ind w:left="5040"/>
        <w:rPr>
          <w:bCs/>
        </w:rPr>
      </w:pPr>
    </w:p>
    <w:p w:rsidR="00FC0683" w:rsidRDefault="00FC0683" w:rsidP="00541030">
      <w:pPr>
        <w:autoSpaceDE w:val="0"/>
        <w:autoSpaceDN w:val="0"/>
        <w:adjustRightInd w:val="0"/>
        <w:ind w:left="5040"/>
        <w:rPr>
          <w:bCs/>
        </w:rPr>
      </w:pPr>
    </w:p>
    <w:p w:rsidR="00FC0683" w:rsidRDefault="00FC0683" w:rsidP="00541030">
      <w:pPr>
        <w:autoSpaceDE w:val="0"/>
        <w:autoSpaceDN w:val="0"/>
        <w:adjustRightInd w:val="0"/>
        <w:ind w:left="5040"/>
        <w:rPr>
          <w:bCs/>
        </w:rPr>
      </w:pPr>
    </w:p>
    <w:p w:rsidR="00FC0683" w:rsidRDefault="00FC0683" w:rsidP="00541030">
      <w:pPr>
        <w:autoSpaceDE w:val="0"/>
        <w:autoSpaceDN w:val="0"/>
        <w:adjustRightInd w:val="0"/>
        <w:ind w:left="5040"/>
        <w:rPr>
          <w:bCs/>
        </w:rPr>
      </w:pPr>
    </w:p>
    <w:p w:rsidR="00FC0683" w:rsidRDefault="00FC0683" w:rsidP="00541030">
      <w:pPr>
        <w:autoSpaceDE w:val="0"/>
        <w:autoSpaceDN w:val="0"/>
        <w:adjustRightInd w:val="0"/>
        <w:ind w:left="5040"/>
        <w:rPr>
          <w:bCs/>
        </w:rPr>
      </w:pPr>
    </w:p>
    <w:p w:rsidR="00FC0683" w:rsidRDefault="00FC0683" w:rsidP="00541030">
      <w:pPr>
        <w:autoSpaceDE w:val="0"/>
        <w:autoSpaceDN w:val="0"/>
        <w:adjustRightInd w:val="0"/>
        <w:ind w:left="5040"/>
        <w:rPr>
          <w:bCs/>
        </w:rPr>
      </w:pPr>
    </w:p>
    <w:p w:rsidR="00FC0683" w:rsidRDefault="00FC0683" w:rsidP="00541030">
      <w:pPr>
        <w:autoSpaceDE w:val="0"/>
        <w:autoSpaceDN w:val="0"/>
        <w:adjustRightInd w:val="0"/>
        <w:ind w:left="5040"/>
        <w:rPr>
          <w:bCs/>
        </w:rPr>
      </w:pPr>
      <w:bookmarkStart w:id="0" w:name="_GoBack"/>
      <w:bookmarkEnd w:id="0"/>
    </w:p>
    <w:p w:rsidR="00FC0683" w:rsidRDefault="00FC0683" w:rsidP="00FC0683">
      <w:pPr>
        <w:ind w:left="4320" w:firstLine="720"/>
        <w:jc w:val="center"/>
      </w:pPr>
      <w:r w:rsidRPr="00D3013C">
        <w:t>Anexa nr. 2 la HCL nr.</w:t>
      </w:r>
      <w:r>
        <w:t xml:space="preserve"> ___/2023</w:t>
      </w:r>
    </w:p>
    <w:p w:rsidR="00FC0683" w:rsidRDefault="00FC0683" w:rsidP="00FC0683">
      <w:pPr>
        <w:ind w:left="4320" w:firstLine="720"/>
        <w:jc w:val="center"/>
      </w:pPr>
    </w:p>
    <w:tbl>
      <w:tblPr>
        <w:tblW w:w="10656" w:type="dxa"/>
        <w:tblLook w:val="04A0" w:firstRow="1" w:lastRow="0" w:firstColumn="1" w:lastColumn="0" w:noHBand="0" w:noVBand="1"/>
      </w:tblPr>
      <w:tblGrid>
        <w:gridCol w:w="640"/>
        <w:gridCol w:w="3050"/>
        <w:gridCol w:w="1266"/>
        <w:gridCol w:w="1116"/>
        <w:gridCol w:w="1308"/>
        <w:gridCol w:w="1116"/>
        <w:gridCol w:w="1044"/>
        <w:gridCol w:w="1116"/>
      </w:tblGrid>
      <w:tr w:rsidR="00FC0683" w:rsidRPr="00625DF9" w:rsidTr="00FC0683">
        <w:trPr>
          <w:trHeight w:val="264"/>
        </w:trPr>
        <w:tc>
          <w:tcPr>
            <w:tcW w:w="106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0683" w:rsidRPr="00D94BEA" w:rsidRDefault="00FC0683" w:rsidP="00FC0683">
            <w:pPr>
              <w:jc w:val="center"/>
              <w:rPr>
                <w:b/>
                <w:bCs/>
                <w:lang w:val="en-US"/>
              </w:rPr>
            </w:pPr>
            <w:r w:rsidRPr="00D94BEA">
              <w:rPr>
                <w:b/>
                <w:bCs/>
              </w:rPr>
              <w:t>DEVIZ GENERAL - TOTALIZATOR</w:t>
            </w:r>
          </w:p>
        </w:tc>
      </w:tr>
      <w:tr w:rsidR="00FC0683" w:rsidRPr="00625DF9" w:rsidTr="00FC0683">
        <w:trPr>
          <w:trHeight w:val="264"/>
        </w:trPr>
        <w:tc>
          <w:tcPr>
            <w:tcW w:w="106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0683" w:rsidRPr="00D94BEA" w:rsidRDefault="00FC0683" w:rsidP="00FC0683">
            <w:pPr>
              <w:jc w:val="center"/>
              <w:rPr>
                <w:b/>
                <w:bCs/>
                <w:i/>
                <w:iCs/>
              </w:rPr>
            </w:pPr>
            <w:r w:rsidRPr="00D94BEA">
              <w:rPr>
                <w:b/>
                <w:bCs/>
                <w:i/>
                <w:iCs/>
              </w:rPr>
              <w:t>privind cheltuielile necesare realizării obiectivului de investiții</w:t>
            </w:r>
            <w:r>
              <w:rPr>
                <w:b/>
                <w:bCs/>
                <w:i/>
                <w:iCs/>
              </w:rPr>
              <w:t>:</w:t>
            </w:r>
          </w:p>
        </w:tc>
      </w:tr>
      <w:tr w:rsidR="00FC0683" w:rsidRPr="00625DF9" w:rsidTr="00FC0683">
        <w:trPr>
          <w:trHeight w:val="558"/>
        </w:trPr>
        <w:tc>
          <w:tcPr>
            <w:tcW w:w="106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C0683" w:rsidRPr="00D94BEA" w:rsidRDefault="00FC0683" w:rsidP="00FC0683">
            <w:pPr>
              <w:jc w:val="center"/>
              <w:rPr>
                <w:b/>
                <w:bCs/>
              </w:rPr>
            </w:pPr>
            <w:r w:rsidRPr="00D94BEA">
              <w:rPr>
                <w:b/>
                <w:bCs/>
              </w:rPr>
              <w:t>”CONSTRUIRE LOCUINTE PENTRU SPECIALISTI DIN SANATATE IN COMUNA RAFAILA, JUDETUL VASLUI”</w:t>
            </w:r>
          </w:p>
          <w:p w:rsidR="00FC0683" w:rsidRPr="00D94BEA" w:rsidRDefault="00FC0683" w:rsidP="00FC0683">
            <w:pPr>
              <w:jc w:val="center"/>
              <w:rPr>
                <w:b/>
                <w:bCs/>
              </w:rPr>
            </w:pPr>
          </w:p>
        </w:tc>
      </w:tr>
      <w:tr w:rsidR="00FC0683" w:rsidRPr="00625DF9" w:rsidTr="00FC0683">
        <w:trPr>
          <w:trHeight w:val="270"/>
        </w:trPr>
        <w:tc>
          <w:tcPr>
            <w:tcW w:w="49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bottom"/>
            <w:hideMark/>
          </w:tcPr>
          <w:p w:rsidR="00FC0683" w:rsidRPr="00625DF9" w:rsidRDefault="00FC0683" w:rsidP="00FC0683">
            <w:pPr>
              <w:jc w:val="right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în lei/euro la cursul infoeuro din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bottom"/>
            <w:hideMark/>
          </w:tcPr>
          <w:p w:rsidR="00FC0683" w:rsidRPr="00625DF9" w:rsidRDefault="00FC0683" w:rsidP="00FC0683">
            <w:pPr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mai 2021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bottom"/>
            <w:hideMark/>
          </w:tcPr>
          <w:p w:rsidR="00FC0683" w:rsidRPr="00625DF9" w:rsidRDefault="00FC0683" w:rsidP="00FC0683">
            <w:pPr>
              <w:jc w:val="right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1 euro=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bottom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4.9227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bottom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lei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bottom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Nr. crt</w:t>
            </w:r>
          </w:p>
        </w:tc>
        <w:tc>
          <w:tcPr>
            <w:tcW w:w="305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Denumirea capitolelor de cheltuieli</w:t>
            </w:r>
          </w:p>
        </w:tc>
        <w:tc>
          <w:tcPr>
            <w:tcW w:w="126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Valoare (fără TVA)</w:t>
            </w:r>
          </w:p>
        </w:tc>
        <w:tc>
          <w:tcPr>
            <w:tcW w:w="11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Valoare TVA</w:t>
            </w:r>
          </w:p>
        </w:tc>
        <w:tc>
          <w:tcPr>
            <w:tcW w:w="130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Valoare (inclusiv TVA)</w:t>
            </w:r>
          </w:p>
        </w:tc>
        <w:tc>
          <w:tcPr>
            <w:tcW w:w="11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7DEE8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Valoare (fără TVA)</w:t>
            </w:r>
          </w:p>
        </w:tc>
        <w:tc>
          <w:tcPr>
            <w:tcW w:w="10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7DEE8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Valoare TVA</w:t>
            </w:r>
          </w:p>
        </w:tc>
        <w:tc>
          <w:tcPr>
            <w:tcW w:w="11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B7DEE8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Valoare (inclusiv TVA)</w:t>
            </w:r>
          </w:p>
        </w:tc>
      </w:tr>
      <w:tr w:rsidR="00FC0683" w:rsidRPr="00625DF9" w:rsidTr="00FC0683">
        <w:trPr>
          <w:trHeight w:val="315"/>
        </w:trPr>
        <w:tc>
          <w:tcPr>
            <w:tcW w:w="64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0683" w:rsidRPr="00625DF9" w:rsidRDefault="00FC0683" w:rsidP="00FC0683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5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0683" w:rsidRPr="00625DF9" w:rsidRDefault="00FC0683" w:rsidP="00FC0683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Lei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Lei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Lei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7DEE8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Euro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7DEE8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Euro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7DEE8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Euro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6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7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8</w:t>
            </w:r>
          </w:p>
        </w:tc>
      </w:tr>
      <w:tr w:rsidR="00FC0683" w:rsidRPr="00625DF9" w:rsidTr="00FC0683">
        <w:trPr>
          <w:trHeight w:val="255"/>
        </w:trPr>
        <w:tc>
          <w:tcPr>
            <w:tcW w:w="10656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  <w:u w:val="single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  <w:u w:val="single"/>
              </w:rPr>
              <w:t>PARTEA I</w:t>
            </w:r>
          </w:p>
        </w:tc>
      </w:tr>
      <w:tr w:rsidR="00FC0683" w:rsidRPr="00625DF9" w:rsidTr="00FC0683">
        <w:trPr>
          <w:trHeight w:val="255"/>
        </w:trPr>
        <w:tc>
          <w:tcPr>
            <w:tcW w:w="10656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CE6F1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CAPITOLUL 1</w:t>
            </w:r>
          </w:p>
        </w:tc>
      </w:tr>
      <w:tr w:rsidR="00FC0683" w:rsidRPr="00625DF9" w:rsidTr="00FC0683">
        <w:trPr>
          <w:trHeight w:val="255"/>
        </w:trPr>
        <w:tc>
          <w:tcPr>
            <w:tcW w:w="10656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CE6F1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Cheltuieli pentru obținerea și amenajarea terenului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1.1.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Obținerea terenului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1.2.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Amenajarea terenului 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14,353.04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2,727.08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17,080.12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2,916.00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553.98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3,469.66</w:t>
            </w:r>
          </w:p>
        </w:tc>
      </w:tr>
      <w:tr w:rsidR="00FC0683" w:rsidRPr="00625DF9" w:rsidTr="00FC0683">
        <w:trPr>
          <w:trHeight w:val="528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1.3.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Amenajări pentru protecția mediului și aducerea la starea inițială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668.31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126.98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795.29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136.00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25.80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161.84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1.4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Cheltuieli pentru relocarea/protecţia utilităţilor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TOTAL CAPITOLUL 1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15,021.35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2,854.06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17,875.41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3,052.00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579.78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3,631.50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FC0683" w:rsidRPr="00625DF9" w:rsidRDefault="00FC0683" w:rsidP="00FC068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FC0683" w:rsidRPr="00625DF9" w:rsidRDefault="00FC0683" w:rsidP="00FC068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FC0683" w:rsidRPr="00625DF9" w:rsidRDefault="00FC0683" w:rsidP="00FC068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FC0683" w:rsidRPr="00625DF9" w:rsidRDefault="00FC0683" w:rsidP="00FC068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FC0683" w:rsidRPr="00625DF9" w:rsidRDefault="00FC0683" w:rsidP="00FC068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FC0683" w:rsidRPr="00625DF9" w:rsidRDefault="00FC0683" w:rsidP="00FC068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FC0683" w:rsidRPr="00625DF9" w:rsidTr="00FC0683">
        <w:trPr>
          <w:trHeight w:val="255"/>
        </w:trPr>
        <w:tc>
          <w:tcPr>
            <w:tcW w:w="10656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CE6F1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CAPITOLUL 2</w:t>
            </w:r>
          </w:p>
        </w:tc>
      </w:tr>
      <w:tr w:rsidR="00FC0683" w:rsidRPr="00625DF9" w:rsidTr="00FC0683">
        <w:trPr>
          <w:trHeight w:val="255"/>
        </w:trPr>
        <w:tc>
          <w:tcPr>
            <w:tcW w:w="10656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CE6F1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Cheltuieli pentru asigurarea utilităților necesare obiectivului</w:t>
            </w:r>
          </w:p>
        </w:tc>
      </w:tr>
      <w:tr w:rsidR="00FC0683" w:rsidRPr="00625DF9" w:rsidTr="00FC0683">
        <w:trPr>
          <w:trHeight w:val="528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2.1.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both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Cheltuieli pentru asigurarea utilităților necesare obiectivului de investiții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80,386.90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7,600.99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87,987.89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16,329.84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1,544.07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17,873.91</w:t>
            </w:r>
          </w:p>
        </w:tc>
      </w:tr>
      <w:tr w:rsidR="00FC0683" w:rsidRPr="00625DF9" w:rsidTr="00FC0683">
        <w:trPr>
          <w:trHeight w:val="315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TOTAL CAPITOLUL 2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80,386.90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7,600.99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87,987.89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16,329.84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1,544.07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17,873.91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FC0683" w:rsidRPr="00625DF9" w:rsidTr="00FC0683">
        <w:trPr>
          <w:trHeight w:val="255"/>
        </w:trPr>
        <w:tc>
          <w:tcPr>
            <w:tcW w:w="10656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CE6F1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CAPITOLUL 3 </w:t>
            </w:r>
          </w:p>
        </w:tc>
      </w:tr>
      <w:tr w:rsidR="00FC0683" w:rsidRPr="00625DF9" w:rsidTr="00FC0683">
        <w:trPr>
          <w:trHeight w:val="255"/>
        </w:trPr>
        <w:tc>
          <w:tcPr>
            <w:tcW w:w="10656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CE6F1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Cheltuieli pentru proiectare si  asistenta tehnica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3.1.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both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Studii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2,400.00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456.00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2,856.00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487.54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92.63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580.17</w:t>
            </w:r>
          </w:p>
        </w:tc>
      </w:tr>
      <w:tr w:rsidR="00FC0683" w:rsidRPr="00625DF9" w:rsidTr="00FC0683">
        <w:trPr>
          <w:trHeight w:val="1020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both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3.1.1 Studii de teren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2,400.00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456.00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2,856.00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487.54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92.63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580.17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both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3.1.2 Raport privind impactul asupra mediului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0.00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0.00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both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3.1.3 Alte studii specifice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0.00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0.00</w:t>
            </w:r>
          </w:p>
        </w:tc>
      </w:tr>
      <w:tr w:rsidR="00FC0683" w:rsidRPr="00625DF9" w:rsidTr="00FC0683">
        <w:trPr>
          <w:trHeight w:val="528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3.2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both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Documentaţii-suport şi cheltuieli pentru obţinerea de avize, acorduri şi autorizaţii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0.00</w:t>
            </w:r>
          </w:p>
        </w:tc>
      </w:tr>
      <w:tr w:rsidR="00FC0683" w:rsidRPr="00625DF9" w:rsidTr="00FC0683">
        <w:trPr>
          <w:trHeight w:val="528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3.3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Cheltuieli pentru expertizarea tehnică a construcţiilor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0.00</w:t>
            </w:r>
          </w:p>
        </w:tc>
      </w:tr>
      <w:tr w:rsidR="00FC0683" w:rsidRPr="00625DF9" w:rsidTr="00FC0683">
        <w:trPr>
          <w:trHeight w:val="528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3.4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Cheltuieli pentru certificarea performanţei energetice şi auditul energetic al clădirilor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6,000.00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1,140.00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7,140.00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1,218.84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231.58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1,450.42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3.5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Cheltuieli pentru proiectare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64,750.00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12,302.50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77,052.50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13,153.35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2,499.14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15,652.49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3.5.1 Temă de proiectare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3.5.2 Studiu de prefezabilitate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</w:tr>
      <w:tr w:rsidR="00FC0683" w:rsidRPr="00625DF9" w:rsidTr="00FC0683">
        <w:trPr>
          <w:trHeight w:val="528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3.5.3 Studiu de fezabilitate/documentaţie de avizare a lucrărilor de intervenţii şi deviz general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30,000.00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5,700.00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35,700.00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6,094.22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1,157.90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7,252.12</w:t>
            </w:r>
          </w:p>
        </w:tc>
      </w:tr>
      <w:tr w:rsidR="00FC0683" w:rsidRPr="00625DF9" w:rsidTr="00FC0683">
        <w:trPr>
          <w:trHeight w:val="528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3.5.4 Documentaţiile tehnice necesare în vederea obţinerii avizelor/acordurilor/autorizaţiilor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5,000.00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950.00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5,950.00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1,015.70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192.98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1,208.69</w:t>
            </w:r>
          </w:p>
        </w:tc>
      </w:tr>
      <w:tr w:rsidR="00FC0683" w:rsidRPr="00625DF9" w:rsidTr="00FC0683">
        <w:trPr>
          <w:trHeight w:val="528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3.5.5 Verificarea tehnică de calitate a proiectului tehnic şi a detaliilor de execuţie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8,000.00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1,520.00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9,520.00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1,625.12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308.77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1,933.90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3.5.6 Proiect tehnic şi detalii de execuţie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21,750.00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4,132.50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25,882.50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4,418.31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839.48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5,257.79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3.5.7 Actualizare Proiect tehnic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</w:tr>
      <w:tr w:rsidR="00FC0683" w:rsidRPr="00625DF9" w:rsidTr="00FC0683">
        <w:trPr>
          <w:trHeight w:val="528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3.6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Cheltuieli aferente organizării şi derulării procedurilor de achiziţii publice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5,000.00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950.00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5,950.00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1,015.70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192.98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1,208.69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3.7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Cheltuieli pentru consultanţă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50,000.00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9,500.00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59,500.00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10,157.03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1,929.84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12,086.86</w:t>
            </w:r>
          </w:p>
        </w:tc>
      </w:tr>
      <w:tr w:rsidR="00FC0683" w:rsidRPr="00625DF9" w:rsidTr="00FC0683">
        <w:trPr>
          <w:trHeight w:val="528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3.7.1 Managementul de proiect pentru obiectivul de investiţii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50,000.00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9,500.00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59,500.00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10,157.03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1,929.84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12,086.86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3.7.2 Auditul financiar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3.8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Cheltuieli pentru asistenţă tehnică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21,000.00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3,990.00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24,990.00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4,265.95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810.53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5,076.48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3.8.1. Asistenţă tehnică din partea proiectantului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1,000.00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190.00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1,190.00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203.14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38.60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241.74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1.1. pe perioada de execuţie a lucrărilor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1,000.00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190.00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1,190.00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203.14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38.60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241.74</w:t>
            </w:r>
          </w:p>
        </w:tc>
      </w:tr>
      <w:tr w:rsidR="00FC0683" w:rsidRPr="00625DF9" w:rsidTr="00FC0683">
        <w:trPr>
          <w:trHeight w:val="1056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1.2. pentru participarea proiectantului la fazele incluse în programul de control al lucrărilor de execuţie, avizat de către Inspectoratul de Stat în Construcţii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</w:tr>
      <w:tr w:rsidR="00FC0683" w:rsidRPr="00625DF9" w:rsidTr="00FC0683">
        <w:trPr>
          <w:trHeight w:val="528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3.8.2 Dirigenţie de şantier, asigurată de personal tehnic de specialitate, autorizat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20,000.00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3,800.00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23,800.00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4,062.81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771.93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4,834.75</w:t>
            </w:r>
          </w:p>
        </w:tc>
      </w:tr>
      <w:tr w:rsidR="00FC0683" w:rsidRPr="00625DF9" w:rsidTr="00FC0683">
        <w:trPr>
          <w:trHeight w:val="315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TOTAL CAPITOLUL 3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149,150.00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28,338.50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177,488.50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30,298.41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5,756.70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36,055.11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FC0683" w:rsidRPr="00625DF9" w:rsidTr="00FC0683">
        <w:trPr>
          <w:trHeight w:val="255"/>
        </w:trPr>
        <w:tc>
          <w:tcPr>
            <w:tcW w:w="10656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CE6F1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CAPITOLUL  4</w:t>
            </w:r>
          </w:p>
        </w:tc>
      </w:tr>
      <w:tr w:rsidR="00FC0683" w:rsidRPr="00625DF9" w:rsidTr="00FC0683">
        <w:trPr>
          <w:trHeight w:val="255"/>
        </w:trPr>
        <w:tc>
          <w:tcPr>
            <w:tcW w:w="10656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CE6F1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Cheltuieli pentru investiția de bază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4.1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:rsidR="00FC0683" w:rsidRPr="00625DF9" w:rsidRDefault="00FC0683" w:rsidP="00FC0683">
            <w:pPr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 xml:space="preserve">Construcţia si instalații 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1,334,634.64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253,580.58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1,588,215.22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271,118.42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51,512.50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322,630.92</w:t>
            </w:r>
          </w:p>
        </w:tc>
      </w:tr>
      <w:tr w:rsidR="00FC0683" w:rsidRPr="00625DF9" w:rsidTr="00FC0683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4.2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:rsidR="00FC0683" w:rsidRPr="00625DF9" w:rsidRDefault="00FC0683" w:rsidP="00FC0683">
            <w:pPr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Montaj utilaje, echipamente tehnologice şi funcţionale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17,316.30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3,290.10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20,606.40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3,517.64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668.35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4,185.99</w:t>
            </w:r>
          </w:p>
        </w:tc>
      </w:tr>
      <w:tr w:rsidR="00FC0683" w:rsidRPr="00625DF9" w:rsidTr="00FC0683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4.3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:rsidR="00FC0683" w:rsidRPr="00625DF9" w:rsidRDefault="00FC0683" w:rsidP="00FC0683">
            <w:pPr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Utilaje, echipamente tehnologice şi funcţionale care necesită montaj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279,400.00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53,086.00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332,486.00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56,757.47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10,783.92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67,541.39</w:t>
            </w:r>
          </w:p>
        </w:tc>
      </w:tr>
      <w:tr w:rsidR="00FC0683" w:rsidRPr="00625DF9" w:rsidTr="00FC0683">
        <w:trPr>
          <w:trHeight w:val="54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4.4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:rsidR="00FC0683" w:rsidRPr="00625DF9" w:rsidRDefault="00FC0683" w:rsidP="00FC0683">
            <w:pPr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Utilaje, echipamente tehnologice şi funcţionale care nu necesită montaj şi echipamente de transport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4.5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:rsidR="00FC0683" w:rsidRPr="00625DF9" w:rsidRDefault="00FC0683" w:rsidP="00FC0683">
            <w:pPr>
              <w:rPr>
                <w:sz w:val="20"/>
                <w:szCs w:val="20"/>
              </w:rPr>
            </w:pPr>
            <w:r w:rsidRPr="00625DF9">
              <w:rPr>
                <w:sz w:val="20"/>
                <w:szCs w:val="20"/>
              </w:rPr>
              <w:t>Dotări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4.6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hideMark/>
          </w:tcPr>
          <w:p w:rsidR="00FC0683" w:rsidRPr="00625DF9" w:rsidRDefault="00FC0683" w:rsidP="00FC0683">
            <w:pPr>
              <w:jc w:val="both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Active necorporale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</w:tr>
      <w:tr w:rsidR="00FC0683" w:rsidRPr="00625DF9" w:rsidTr="00FC0683">
        <w:trPr>
          <w:trHeight w:val="315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FC0683" w:rsidRPr="00625DF9" w:rsidRDefault="00FC0683" w:rsidP="00FC0683">
            <w:pPr>
              <w:jc w:val="both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TOTAL CAPITOLUL 4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1,631,350.94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309,956.68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1,941,307.62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331,393.53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62,964.77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394,358.30</w:t>
            </w:r>
          </w:p>
        </w:tc>
      </w:tr>
      <w:tr w:rsidR="00FC0683" w:rsidRPr="00625DF9" w:rsidTr="00FC0683">
        <w:trPr>
          <w:trHeight w:val="315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hideMark/>
          </w:tcPr>
          <w:p w:rsidR="00FC0683" w:rsidRPr="00625DF9" w:rsidRDefault="00FC0683" w:rsidP="00FC0683">
            <w:pPr>
              <w:jc w:val="both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EECE1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FC0683" w:rsidRPr="00625DF9" w:rsidTr="00FC0683">
        <w:trPr>
          <w:trHeight w:val="255"/>
        </w:trPr>
        <w:tc>
          <w:tcPr>
            <w:tcW w:w="10656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CE6F1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CAPITOLUL 5</w:t>
            </w:r>
          </w:p>
        </w:tc>
      </w:tr>
      <w:tr w:rsidR="00FC0683" w:rsidRPr="00625DF9" w:rsidTr="00FC0683">
        <w:trPr>
          <w:trHeight w:val="255"/>
        </w:trPr>
        <w:tc>
          <w:tcPr>
            <w:tcW w:w="10656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CE6F1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Alte cheltuieli</w:t>
            </w:r>
          </w:p>
        </w:tc>
      </w:tr>
      <w:tr w:rsidR="00FC0683" w:rsidRPr="00625DF9" w:rsidTr="00FC0683">
        <w:trPr>
          <w:trHeight w:val="300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5.1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both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Organizare de șantier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         1,000.00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   190.00 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           1,190.00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             203.14 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            38.60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             241.74 </w:t>
            </w:r>
          </w:p>
        </w:tc>
      </w:tr>
      <w:tr w:rsidR="00FC0683" w:rsidRPr="00625DF9" w:rsidTr="00FC0683">
        <w:trPr>
          <w:trHeight w:val="528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right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both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5.1.1. Lucrări de construcții și instalații aferente organizării de șantier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1,000.00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190.00 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1,190.00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  203.14 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 38.60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  241.74 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right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both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5.1.2. Cheltuieli conexe organizării de șantier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        -  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-   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         -  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        -   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      -  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        -   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5.2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Comisioane, cote, taxe, costul creditului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       15,931.95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          -   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         15,931.95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          3,236.43 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                 -  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          3,236.43 </w:t>
            </w:r>
          </w:p>
        </w:tc>
      </w:tr>
      <w:tr w:rsidR="00FC0683" w:rsidRPr="00625DF9" w:rsidTr="00FC0683">
        <w:trPr>
          <w:trHeight w:val="528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right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5.2.1. Comisioanele şi dobânzile aferente creditului băncii finanţatoare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        -  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-   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         -  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        -   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      -  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        -   </w:t>
            </w:r>
          </w:p>
        </w:tc>
      </w:tr>
      <w:tr w:rsidR="00FC0683" w:rsidRPr="00625DF9" w:rsidTr="00FC0683">
        <w:trPr>
          <w:trHeight w:val="528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right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5.2.2. Cota aferentă ISC pentru controlul calităţii lucrărilor de construcţii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7,241.80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-   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7,241.80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1,471.10 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      -  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1,471.10 </w:t>
            </w:r>
          </w:p>
        </w:tc>
      </w:tr>
      <w:tr w:rsidR="00FC0683" w:rsidRPr="00625DF9" w:rsidTr="00FC0683">
        <w:trPr>
          <w:trHeight w:val="792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right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5.2.3. Cota aferentă ISC pentru controlul statului în amenajarea teritoriului, urbanism şi pentru autorizarea lucrărilor de construcţii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1,448.36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-   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1,448.36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  294.22 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      -  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  294.22 </w:t>
            </w:r>
          </w:p>
        </w:tc>
      </w:tr>
      <w:tr w:rsidR="00FC0683" w:rsidRPr="00625DF9" w:rsidTr="00FC0683">
        <w:trPr>
          <w:trHeight w:val="528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right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5.2.4. Cota aferentă Casei Sociale a Constructorilor - CSC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7,241.80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-   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7,241.80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1,471.10 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      -  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1,471.10 </w:t>
            </w:r>
          </w:p>
        </w:tc>
      </w:tr>
      <w:tr w:rsidR="00FC0683" w:rsidRPr="00625DF9" w:rsidTr="00FC0683">
        <w:trPr>
          <w:trHeight w:val="528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both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5.2.5. Taxe pentru acorduri, avize conforme şi autorizaţia de construire/desfiinţare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        -  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-   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         -  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        -   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      -  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 xml:space="preserve">                            -   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5.3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Cheltuieli diverse și neprevăzute 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                   -  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          -   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                    -  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                   -   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                 -  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                   -   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5.4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Cheltuieli pentru informare și publicitate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       10,000.00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1,900.00 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         11,900.00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          2,031.41 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          385.97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                   2,417.37 </w:t>
            </w:r>
          </w:p>
        </w:tc>
      </w:tr>
      <w:tr w:rsidR="00FC0683" w:rsidRPr="00625DF9" w:rsidTr="00FC0683">
        <w:trPr>
          <w:trHeight w:val="315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TOTAL CAPITOLUL 5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 xml:space="preserve">                26,931.95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 xml:space="preserve">         2,090.00 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 xml:space="preserve">                  29,021.95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 xml:space="preserve">                   5,470.97 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 xml:space="preserve">                   424.56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 xml:space="preserve">                   5,895.54 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FC0683" w:rsidRPr="00625DF9" w:rsidRDefault="00FC0683" w:rsidP="00FC0683">
            <w:pPr>
              <w:jc w:val="both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FC0683" w:rsidRPr="00625DF9" w:rsidRDefault="00FC0683" w:rsidP="00FC0683">
            <w:pPr>
              <w:jc w:val="right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FC0683" w:rsidRPr="00625DF9" w:rsidTr="00FC0683">
        <w:trPr>
          <w:trHeight w:val="255"/>
        </w:trPr>
        <w:tc>
          <w:tcPr>
            <w:tcW w:w="10656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CE6F1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CAPITOLUL 6</w:t>
            </w:r>
          </w:p>
        </w:tc>
      </w:tr>
      <w:tr w:rsidR="00FC0683" w:rsidRPr="00625DF9" w:rsidTr="00FC0683">
        <w:trPr>
          <w:trHeight w:val="255"/>
        </w:trPr>
        <w:tc>
          <w:tcPr>
            <w:tcW w:w="10656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CE6F1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Cheltuieli pentru probe tehnologice și teste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6.1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both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Pregatirea personalului de exploatare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6.2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both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Probe tehnologice și teste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0.00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FC0683" w:rsidRPr="00625DF9" w:rsidRDefault="00FC0683" w:rsidP="00FC0683">
            <w:pPr>
              <w:jc w:val="both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TOTAL CAPITOLUL 6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0.00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both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0683" w:rsidRPr="00625DF9" w:rsidRDefault="00FC0683" w:rsidP="00FC0683">
            <w:pPr>
              <w:jc w:val="both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FC0683" w:rsidRPr="00625DF9" w:rsidTr="00FC0683">
        <w:trPr>
          <w:trHeight w:val="26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FC0683" w:rsidRPr="00625DF9" w:rsidRDefault="00FC0683" w:rsidP="00FC0683">
            <w:pPr>
              <w:jc w:val="both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:rsidR="00FC0683" w:rsidRPr="00625DF9" w:rsidRDefault="00FC0683" w:rsidP="00FC0683">
            <w:pPr>
              <w:jc w:val="both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TOTAL GENERAL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1,902,841.14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350,840.23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2,253,681.37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386,544.76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71,269.88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25DF9">
              <w:rPr>
                <w:b/>
                <w:bCs/>
                <w:sz w:val="20"/>
                <w:szCs w:val="20"/>
              </w:rPr>
              <w:t>457,814.36</w:t>
            </w:r>
          </w:p>
        </w:tc>
      </w:tr>
      <w:tr w:rsidR="00FC0683" w:rsidRPr="00625DF9" w:rsidTr="00FC0683">
        <w:trPr>
          <w:trHeight w:val="276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8DB4E2"/>
            <w:hideMark/>
          </w:tcPr>
          <w:p w:rsidR="00FC0683" w:rsidRPr="00625DF9" w:rsidRDefault="00FC0683" w:rsidP="00FC0683">
            <w:pPr>
              <w:jc w:val="both"/>
              <w:rPr>
                <w:color w:val="000000"/>
                <w:sz w:val="20"/>
                <w:szCs w:val="20"/>
              </w:rPr>
            </w:pPr>
            <w:r w:rsidRPr="00625DF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DB4E2"/>
            <w:hideMark/>
          </w:tcPr>
          <w:p w:rsidR="00FC0683" w:rsidRPr="00625DF9" w:rsidRDefault="00FC0683" w:rsidP="00FC068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 xml:space="preserve">Din care: C + M                                 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1,448,359.19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267,515.73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1,715,874.92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294,221.04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54,343.29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:rsidR="00FC0683" w:rsidRPr="00625DF9" w:rsidRDefault="00FC0683" w:rsidP="00FC068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625DF9">
              <w:rPr>
                <w:b/>
                <w:bCs/>
                <w:color w:val="000000"/>
                <w:sz w:val="20"/>
                <w:szCs w:val="20"/>
              </w:rPr>
              <w:t>348,564.06</w:t>
            </w:r>
          </w:p>
        </w:tc>
      </w:tr>
    </w:tbl>
    <w:p w:rsidR="00FC0683" w:rsidRDefault="00FC0683" w:rsidP="00FC0683">
      <w:pPr>
        <w:ind w:left="4320" w:firstLine="720"/>
        <w:jc w:val="center"/>
      </w:pPr>
    </w:p>
    <w:p w:rsidR="00541030" w:rsidRDefault="00541030" w:rsidP="00541030">
      <w:pPr>
        <w:autoSpaceDE w:val="0"/>
        <w:autoSpaceDN w:val="0"/>
        <w:adjustRightInd w:val="0"/>
        <w:rPr>
          <w:bCs/>
        </w:rPr>
      </w:pPr>
    </w:p>
    <w:tbl>
      <w:tblPr>
        <w:tblW w:w="11521" w:type="dxa"/>
        <w:tblInd w:w="-990" w:type="dxa"/>
        <w:tblLook w:val="04A0" w:firstRow="1" w:lastRow="0" w:firstColumn="1" w:lastColumn="0" w:noHBand="0" w:noVBand="1"/>
      </w:tblPr>
      <w:tblGrid>
        <w:gridCol w:w="706"/>
        <w:gridCol w:w="4154"/>
        <w:gridCol w:w="1710"/>
        <w:gridCol w:w="1710"/>
        <w:gridCol w:w="1800"/>
        <w:gridCol w:w="1441"/>
      </w:tblGrid>
      <w:tr w:rsidR="00541030" w:rsidTr="00FC0683">
        <w:trPr>
          <w:trHeight w:val="264"/>
        </w:trPr>
        <w:tc>
          <w:tcPr>
            <w:tcW w:w="10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41030" w:rsidRDefault="00541030" w:rsidP="00FC0683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en-US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41030" w:rsidRDefault="00541030" w:rsidP="00FC0683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541030" w:rsidTr="00FC0683">
        <w:trPr>
          <w:trHeight w:val="264"/>
        </w:trPr>
        <w:tc>
          <w:tcPr>
            <w:tcW w:w="10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41030" w:rsidRDefault="00541030" w:rsidP="00FC0683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41030" w:rsidRDefault="00541030" w:rsidP="00FC0683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541030" w:rsidTr="00FC0683">
        <w:trPr>
          <w:trHeight w:val="255"/>
        </w:trPr>
        <w:tc>
          <w:tcPr>
            <w:tcW w:w="4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41030" w:rsidRDefault="00541030" w:rsidP="00FC068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41030" w:rsidRDefault="00541030" w:rsidP="00FC068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41030" w:rsidRDefault="00541030" w:rsidP="00FC0683">
            <w:pPr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41030" w:rsidRDefault="00541030" w:rsidP="00FC0683">
            <w:pPr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41030" w:rsidRDefault="00541030" w:rsidP="00FC0683">
            <w:pPr>
              <w:rPr>
                <w:sz w:val="20"/>
                <w:szCs w:val="20"/>
              </w:rPr>
            </w:pPr>
          </w:p>
        </w:tc>
      </w:tr>
      <w:tr w:rsidR="00541030" w:rsidTr="00FC0683">
        <w:trPr>
          <w:trHeight w:val="240"/>
        </w:trPr>
        <w:tc>
          <w:tcPr>
            <w:tcW w:w="10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41030" w:rsidRDefault="00541030" w:rsidP="00FC0683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41030" w:rsidRDefault="00541030" w:rsidP="00FC0683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541030" w:rsidTr="00FC0683">
        <w:trPr>
          <w:trHeight w:val="240"/>
        </w:trPr>
        <w:tc>
          <w:tcPr>
            <w:tcW w:w="10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41030" w:rsidRDefault="00541030" w:rsidP="00FC068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41030" w:rsidRDefault="00541030" w:rsidP="00FC0683">
            <w:pPr>
              <w:rPr>
                <w:sz w:val="20"/>
                <w:szCs w:val="20"/>
              </w:rPr>
            </w:pPr>
          </w:p>
        </w:tc>
      </w:tr>
      <w:tr w:rsidR="00541030" w:rsidTr="00FC0683">
        <w:trPr>
          <w:trHeight w:val="264"/>
        </w:trPr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FC068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1030" w:rsidRDefault="00541030" w:rsidP="00FC0683">
            <w:pPr>
              <w:rPr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FC0683">
            <w:pPr>
              <w:rPr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FC0683">
            <w:pPr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FC0683">
            <w:pPr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FC0683">
            <w:pPr>
              <w:rPr>
                <w:sz w:val="20"/>
                <w:szCs w:val="20"/>
              </w:rPr>
            </w:pPr>
          </w:p>
        </w:tc>
      </w:tr>
      <w:tr w:rsidR="00541030" w:rsidTr="00FC0683">
        <w:trPr>
          <w:trHeight w:val="264"/>
        </w:trPr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FC068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030" w:rsidRDefault="00541030" w:rsidP="00FC068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Întocmit,</w:t>
            </w:r>
          </w:p>
        </w:tc>
        <w:tc>
          <w:tcPr>
            <w:tcW w:w="5220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030" w:rsidRDefault="00541030" w:rsidP="00FC068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BENEFICIAR: COMUNA RAFAILA, JUDEȚUL VASLUI</w:t>
            </w: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FC068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41030" w:rsidTr="00FC0683">
        <w:trPr>
          <w:trHeight w:val="264"/>
        </w:trPr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FC068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030" w:rsidRDefault="00541030" w:rsidP="00FC068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S.C. PRO CONSULTING EXPERT S.R.L.</w:t>
            </w:r>
          </w:p>
        </w:tc>
        <w:tc>
          <w:tcPr>
            <w:tcW w:w="5220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1030" w:rsidRDefault="00541030" w:rsidP="00FC0683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030" w:rsidRDefault="00541030" w:rsidP="00FC068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541030" w:rsidRDefault="00541030" w:rsidP="00541030">
      <w:pPr>
        <w:autoSpaceDE w:val="0"/>
        <w:autoSpaceDN w:val="0"/>
        <w:adjustRightInd w:val="0"/>
        <w:rPr>
          <w:bCs/>
        </w:rPr>
      </w:pPr>
    </w:p>
    <w:p w:rsidR="00541030" w:rsidRDefault="00541030" w:rsidP="00541030">
      <w:pPr>
        <w:autoSpaceDE w:val="0"/>
        <w:autoSpaceDN w:val="0"/>
        <w:adjustRightInd w:val="0"/>
        <w:rPr>
          <w:bCs/>
        </w:rPr>
      </w:pPr>
    </w:p>
    <w:p w:rsidR="00541030" w:rsidRPr="00031AEE" w:rsidRDefault="00541030" w:rsidP="00541030">
      <w:pPr>
        <w:autoSpaceDE w:val="0"/>
        <w:autoSpaceDN w:val="0"/>
        <w:adjustRightInd w:val="0"/>
        <w:rPr>
          <w:bCs/>
        </w:rPr>
      </w:pPr>
      <w:r>
        <w:rPr>
          <w:noProof/>
          <w14:ligatures w14:val="standardContextual"/>
        </w:rPr>
        <w:drawing>
          <wp:inline distT="0" distB="0" distL="0" distR="0" wp14:anchorId="2F461EB1" wp14:editId="30142EFD">
            <wp:extent cx="1958340" cy="872151"/>
            <wp:effectExtent l="0" t="0" r="3810" b="4445"/>
            <wp:docPr id="2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48E0C282-9B77-4213-91B6-9FEF0F644CE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>
                      <a:extLst>
                        <a:ext uri="{FF2B5EF4-FFF2-40B4-BE49-F238E27FC236}">
                          <a16:creationId xmlns:a16="http://schemas.microsoft.com/office/drawing/2014/main" id="{48E0C282-9B77-4213-91B6-9FEF0F644CE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7"/>
                    <a:srcRect l="5823" r="6329" b="8024"/>
                    <a:stretch/>
                  </pic:blipFill>
                  <pic:spPr bwMode="auto">
                    <a:xfrm>
                      <a:off x="0" y="0"/>
                      <a:ext cx="1966074" cy="8755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</w:t>
      </w:r>
    </w:p>
    <w:sectPr w:rsidR="00C33CB7" w:rsidRPr="00B45022" w:rsidSect="001C439A">
      <w:footerReference w:type="even" r:id="rId8"/>
      <w:footerReference w:type="default" r:id="rId9"/>
      <w:pgSz w:w="12240" w:h="15840"/>
      <w:pgMar w:top="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04C9" w:rsidRDefault="00D004C9">
      <w:r>
        <w:separator/>
      </w:r>
    </w:p>
  </w:endnote>
  <w:endnote w:type="continuationSeparator" w:id="0">
    <w:p w:rsidR="00D004C9" w:rsidRDefault="00D004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683" w:rsidRDefault="00FC0683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C0683" w:rsidRDefault="00FC0683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683" w:rsidRDefault="00FC0683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55DAB">
      <w:rPr>
        <w:rStyle w:val="PageNumber"/>
        <w:noProof/>
      </w:rPr>
      <w:t>2</w:t>
    </w:r>
    <w:r>
      <w:rPr>
        <w:rStyle w:val="PageNumber"/>
      </w:rPr>
      <w:fldChar w:fldCharType="end"/>
    </w:r>
  </w:p>
  <w:p w:rsidR="00FC0683" w:rsidRDefault="00FC0683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04C9" w:rsidRDefault="00D004C9">
      <w:r>
        <w:separator/>
      </w:r>
    </w:p>
  </w:footnote>
  <w:footnote w:type="continuationSeparator" w:id="0">
    <w:p w:rsidR="00D004C9" w:rsidRDefault="00D004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5045F"/>
    <w:rsid w:val="00091B97"/>
    <w:rsid w:val="00094A71"/>
    <w:rsid w:val="00094BF8"/>
    <w:rsid w:val="000A305F"/>
    <w:rsid w:val="000A4A3A"/>
    <w:rsid w:val="000B41D3"/>
    <w:rsid w:val="000B62DF"/>
    <w:rsid w:val="000B7735"/>
    <w:rsid w:val="000C1044"/>
    <w:rsid w:val="000D5E1C"/>
    <w:rsid w:val="000E2B9C"/>
    <w:rsid w:val="000F0278"/>
    <w:rsid w:val="0011120E"/>
    <w:rsid w:val="00115E4B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C439A"/>
    <w:rsid w:val="001F2897"/>
    <w:rsid w:val="001F334E"/>
    <w:rsid w:val="002177A7"/>
    <w:rsid w:val="00241FC3"/>
    <w:rsid w:val="00243125"/>
    <w:rsid w:val="002520FE"/>
    <w:rsid w:val="00254FBF"/>
    <w:rsid w:val="0025501E"/>
    <w:rsid w:val="002554F3"/>
    <w:rsid w:val="00270B7F"/>
    <w:rsid w:val="00275C2E"/>
    <w:rsid w:val="00281E1E"/>
    <w:rsid w:val="00287BC6"/>
    <w:rsid w:val="002936C0"/>
    <w:rsid w:val="00294FBC"/>
    <w:rsid w:val="00295B34"/>
    <w:rsid w:val="002A3BDF"/>
    <w:rsid w:val="002B5AE9"/>
    <w:rsid w:val="002C6F83"/>
    <w:rsid w:val="002D1E5D"/>
    <w:rsid w:val="002D4001"/>
    <w:rsid w:val="002E2CA2"/>
    <w:rsid w:val="002E31E3"/>
    <w:rsid w:val="002E50F3"/>
    <w:rsid w:val="002F0FD8"/>
    <w:rsid w:val="002F2243"/>
    <w:rsid w:val="002F654B"/>
    <w:rsid w:val="00305B44"/>
    <w:rsid w:val="00311F8D"/>
    <w:rsid w:val="00316C88"/>
    <w:rsid w:val="00332209"/>
    <w:rsid w:val="00332CFE"/>
    <w:rsid w:val="0034097D"/>
    <w:rsid w:val="00345D53"/>
    <w:rsid w:val="00350518"/>
    <w:rsid w:val="00351A8B"/>
    <w:rsid w:val="00370B2F"/>
    <w:rsid w:val="00377CF2"/>
    <w:rsid w:val="00391F31"/>
    <w:rsid w:val="00393726"/>
    <w:rsid w:val="003A0695"/>
    <w:rsid w:val="003C51FD"/>
    <w:rsid w:val="003F3C17"/>
    <w:rsid w:val="004111F9"/>
    <w:rsid w:val="00420C3A"/>
    <w:rsid w:val="00423109"/>
    <w:rsid w:val="00424B3B"/>
    <w:rsid w:val="00462777"/>
    <w:rsid w:val="004652D2"/>
    <w:rsid w:val="00474F61"/>
    <w:rsid w:val="0048343D"/>
    <w:rsid w:val="0048382A"/>
    <w:rsid w:val="00493630"/>
    <w:rsid w:val="004B075E"/>
    <w:rsid w:val="004B44A0"/>
    <w:rsid w:val="004C5B13"/>
    <w:rsid w:val="00500FB0"/>
    <w:rsid w:val="00502257"/>
    <w:rsid w:val="00506E9B"/>
    <w:rsid w:val="00516195"/>
    <w:rsid w:val="00517C9F"/>
    <w:rsid w:val="00525BAF"/>
    <w:rsid w:val="00527D0F"/>
    <w:rsid w:val="00533BA6"/>
    <w:rsid w:val="00541030"/>
    <w:rsid w:val="00541604"/>
    <w:rsid w:val="0055452B"/>
    <w:rsid w:val="00565961"/>
    <w:rsid w:val="00573C35"/>
    <w:rsid w:val="00573CB5"/>
    <w:rsid w:val="00592FFD"/>
    <w:rsid w:val="00595E84"/>
    <w:rsid w:val="005A3D82"/>
    <w:rsid w:val="005B7A54"/>
    <w:rsid w:val="005B7B65"/>
    <w:rsid w:val="005F0B80"/>
    <w:rsid w:val="005F2AE7"/>
    <w:rsid w:val="006032AD"/>
    <w:rsid w:val="00612442"/>
    <w:rsid w:val="00613017"/>
    <w:rsid w:val="00616CB2"/>
    <w:rsid w:val="00627F7F"/>
    <w:rsid w:val="006303C1"/>
    <w:rsid w:val="00640E45"/>
    <w:rsid w:val="00667EC1"/>
    <w:rsid w:val="00671B85"/>
    <w:rsid w:val="006830E8"/>
    <w:rsid w:val="00684436"/>
    <w:rsid w:val="006B20CE"/>
    <w:rsid w:val="006B20F8"/>
    <w:rsid w:val="006B5B9C"/>
    <w:rsid w:val="006F1BF0"/>
    <w:rsid w:val="006F3B9F"/>
    <w:rsid w:val="00702B41"/>
    <w:rsid w:val="0071212E"/>
    <w:rsid w:val="00720D75"/>
    <w:rsid w:val="0072298B"/>
    <w:rsid w:val="007815C6"/>
    <w:rsid w:val="007843D4"/>
    <w:rsid w:val="00787B2F"/>
    <w:rsid w:val="00787DA9"/>
    <w:rsid w:val="007A23E1"/>
    <w:rsid w:val="007A5C4E"/>
    <w:rsid w:val="007A7DB8"/>
    <w:rsid w:val="007C04A2"/>
    <w:rsid w:val="007E1984"/>
    <w:rsid w:val="007E2D22"/>
    <w:rsid w:val="007F2CB2"/>
    <w:rsid w:val="007F4F71"/>
    <w:rsid w:val="00811D20"/>
    <w:rsid w:val="00812988"/>
    <w:rsid w:val="00815A1D"/>
    <w:rsid w:val="00830987"/>
    <w:rsid w:val="008310B7"/>
    <w:rsid w:val="00855DAB"/>
    <w:rsid w:val="008567E3"/>
    <w:rsid w:val="00865C04"/>
    <w:rsid w:val="008720F2"/>
    <w:rsid w:val="00881FB2"/>
    <w:rsid w:val="00883448"/>
    <w:rsid w:val="008A3FAF"/>
    <w:rsid w:val="008B0E73"/>
    <w:rsid w:val="008C2DFD"/>
    <w:rsid w:val="008F3CA3"/>
    <w:rsid w:val="008F775B"/>
    <w:rsid w:val="009368CF"/>
    <w:rsid w:val="009416A0"/>
    <w:rsid w:val="00943D58"/>
    <w:rsid w:val="0096016D"/>
    <w:rsid w:val="00960BB1"/>
    <w:rsid w:val="00960E0F"/>
    <w:rsid w:val="00963963"/>
    <w:rsid w:val="00967EBA"/>
    <w:rsid w:val="00971D5B"/>
    <w:rsid w:val="009723C4"/>
    <w:rsid w:val="00975463"/>
    <w:rsid w:val="009852C1"/>
    <w:rsid w:val="009951D9"/>
    <w:rsid w:val="009A5B99"/>
    <w:rsid w:val="009B35EA"/>
    <w:rsid w:val="009C37D4"/>
    <w:rsid w:val="009C5259"/>
    <w:rsid w:val="009C7DDA"/>
    <w:rsid w:val="009E7AB1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86EEB"/>
    <w:rsid w:val="00A92B25"/>
    <w:rsid w:val="00AA1F52"/>
    <w:rsid w:val="00AA323E"/>
    <w:rsid w:val="00AA38BC"/>
    <w:rsid w:val="00AA4A60"/>
    <w:rsid w:val="00AD24CB"/>
    <w:rsid w:val="00AD622F"/>
    <w:rsid w:val="00AE0EE5"/>
    <w:rsid w:val="00AE196A"/>
    <w:rsid w:val="00B02525"/>
    <w:rsid w:val="00B204E2"/>
    <w:rsid w:val="00B3343F"/>
    <w:rsid w:val="00B35868"/>
    <w:rsid w:val="00B45022"/>
    <w:rsid w:val="00B5159C"/>
    <w:rsid w:val="00B532D1"/>
    <w:rsid w:val="00B656BE"/>
    <w:rsid w:val="00B6652B"/>
    <w:rsid w:val="00B926B1"/>
    <w:rsid w:val="00B97BFE"/>
    <w:rsid w:val="00BA10C2"/>
    <w:rsid w:val="00BB16A8"/>
    <w:rsid w:val="00BB7606"/>
    <w:rsid w:val="00BC06F1"/>
    <w:rsid w:val="00BD68BA"/>
    <w:rsid w:val="00BE6BD1"/>
    <w:rsid w:val="00C00E0C"/>
    <w:rsid w:val="00C0146D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95CCB"/>
    <w:rsid w:val="00CD4F1E"/>
    <w:rsid w:val="00CD6B3F"/>
    <w:rsid w:val="00CE3779"/>
    <w:rsid w:val="00CF1EB8"/>
    <w:rsid w:val="00CF7843"/>
    <w:rsid w:val="00D004C9"/>
    <w:rsid w:val="00D06916"/>
    <w:rsid w:val="00D17668"/>
    <w:rsid w:val="00D22FD6"/>
    <w:rsid w:val="00D25FFF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B60AA"/>
    <w:rsid w:val="00DC1B9B"/>
    <w:rsid w:val="00DD5E7D"/>
    <w:rsid w:val="00DE38DA"/>
    <w:rsid w:val="00DE5218"/>
    <w:rsid w:val="00E03BD3"/>
    <w:rsid w:val="00E04133"/>
    <w:rsid w:val="00E05D26"/>
    <w:rsid w:val="00E14065"/>
    <w:rsid w:val="00E26F86"/>
    <w:rsid w:val="00E37787"/>
    <w:rsid w:val="00E41D45"/>
    <w:rsid w:val="00E461F2"/>
    <w:rsid w:val="00E53852"/>
    <w:rsid w:val="00E53CDE"/>
    <w:rsid w:val="00E57D10"/>
    <w:rsid w:val="00E66E86"/>
    <w:rsid w:val="00E76A4B"/>
    <w:rsid w:val="00E81F55"/>
    <w:rsid w:val="00E84526"/>
    <w:rsid w:val="00EB1088"/>
    <w:rsid w:val="00EB15EC"/>
    <w:rsid w:val="00EE3502"/>
    <w:rsid w:val="00EE6693"/>
    <w:rsid w:val="00EE72A4"/>
    <w:rsid w:val="00EF5BA0"/>
    <w:rsid w:val="00F04F94"/>
    <w:rsid w:val="00F108CD"/>
    <w:rsid w:val="00F15A30"/>
    <w:rsid w:val="00F23DC0"/>
    <w:rsid w:val="00F362B9"/>
    <w:rsid w:val="00F40ED0"/>
    <w:rsid w:val="00F543CB"/>
    <w:rsid w:val="00F56DE6"/>
    <w:rsid w:val="00F705A5"/>
    <w:rsid w:val="00F71E2C"/>
    <w:rsid w:val="00F77FB4"/>
    <w:rsid w:val="00F820D6"/>
    <w:rsid w:val="00F83E4F"/>
    <w:rsid w:val="00F851E2"/>
    <w:rsid w:val="00F94053"/>
    <w:rsid w:val="00FA6B64"/>
    <w:rsid w:val="00FA7306"/>
    <w:rsid w:val="00FC0683"/>
    <w:rsid w:val="00FC7507"/>
    <w:rsid w:val="00FD5BA6"/>
    <w:rsid w:val="00FE251F"/>
    <w:rsid w:val="00FF217D"/>
    <w:rsid w:val="00FF637C"/>
    <w:rsid w:val="00FF7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F8C3DB"/>
  <w15:docId w15:val="{04051839-0782-4C26-A84A-E9F498641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character" w:customStyle="1" w:styleId="l5tlu1">
    <w:name w:val="l5tlu1"/>
    <w:basedOn w:val="DefaultParagraphFont"/>
    <w:rsid w:val="0071212E"/>
    <w:rPr>
      <w:b/>
      <w:bCs/>
      <w:color w:val="000000"/>
      <w:sz w:val="32"/>
      <w:szCs w:val="32"/>
    </w:rPr>
  </w:style>
  <w:style w:type="paragraph" w:customStyle="1" w:styleId="Default">
    <w:name w:val="Default"/>
    <w:rsid w:val="00541030"/>
    <w:pPr>
      <w:autoSpaceDE w:val="0"/>
      <w:autoSpaceDN w:val="0"/>
      <w:adjustRightInd w:val="0"/>
    </w:pPr>
    <w:rPr>
      <w:color w:val="000000"/>
      <w:sz w:val="24"/>
      <w:szCs w:val="24"/>
      <w:lang w:val="en-US" w:eastAsia="en-US"/>
    </w:rPr>
  </w:style>
  <w:style w:type="character" w:styleId="Strong">
    <w:name w:val="Strong"/>
    <w:qFormat/>
    <w:rsid w:val="0054103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3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1849</Words>
  <Characters>10727</Characters>
  <Application>Microsoft Office Word</Application>
  <DocSecurity>0</DocSecurity>
  <Lines>89</Lines>
  <Paragraphs>25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 ____/2023</vt:lpstr>
      <vt:lpstr>    Rafaila, 29 mai 2023  </vt:lpstr>
    </vt:vector>
  </TitlesOfParts>
  <Company>PRIMARIA</Company>
  <LinksUpToDate>false</LinksUpToDate>
  <CharactersWithSpaces>12551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2008-06-19T11:39:00Z</cp:lastPrinted>
  <dcterms:created xsi:type="dcterms:W3CDTF">2023-05-30T11:39:00Z</dcterms:created>
  <dcterms:modified xsi:type="dcterms:W3CDTF">2023-05-30T11:49:00Z</dcterms:modified>
</cp:coreProperties>
</file>